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CA" w:rsidRPr="00A62A0C" w:rsidRDefault="0019538D" w:rsidP="002D25CA">
      <w:pPr>
        <w:rPr>
          <w:rFonts w:ascii="Times New Roman" w:hAnsi="Times New Roman" w:cs="Times New Roman"/>
          <w:b/>
          <w:sz w:val="56"/>
          <w:szCs w:val="56"/>
          <w:highlight w:val="yellow"/>
        </w:rPr>
      </w:pPr>
      <w:r w:rsidRPr="0019538D">
        <w:rPr>
          <w:rFonts w:ascii="Times New Roman" w:hAnsi="Times New Roman" w:cs="Times New Roman"/>
          <w:b/>
          <w:noProof/>
          <w:sz w:val="56"/>
          <w:szCs w:val="56"/>
          <w:highlight w:val="yellow"/>
          <w:lang w:eastAsia="ru-RU"/>
        </w:rPr>
        <w:pict>
          <v:rect id="_x0000_s1027" style="position:absolute;left:0;text-align:left;margin-left:255.85pt;margin-top:-22.6pt;width:221.3pt;height:29.85pt;z-index:251659264" stroked="f"/>
        </w:pict>
      </w:r>
      <w:r w:rsidRPr="0019538D">
        <w:rPr>
          <w:rFonts w:ascii="Times New Roman" w:hAnsi="Times New Roman" w:cs="Times New Roman"/>
          <w:b/>
          <w:noProof/>
          <w:sz w:val="56"/>
          <w:szCs w:val="56"/>
          <w:highlight w:val="yellow"/>
          <w:lang w:eastAsia="ru-RU"/>
        </w:rPr>
        <w:pict>
          <v:rect id="_x0000_s1026" style="position:absolute;left:0;text-align:left;margin-left:-7.85pt;margin-top:-63pt;width:408.95pt;height:70.25pt;z-index:251658240" stroked="f"/>
        </w:pict>
      </w:r>
    </w:p>
    <w:p w:rsidR="002D25CA" w:rsidRPr="00A62A0C" w:rsidRDefault="002D25CA" w:rsidP="002D25CA">
      <w:pPr>
        <w:rPr>
          <w:rFonts w:ascii="Times New Roman" w:hAnsi="Times New Roman" w:cs="Times New Roman"/>
          <w:b/>
          <w:sz w:val="56"/>
          <w:szCs w:val="56"/>
          <w:highlight w:val="yellow"/>
        </w:rPr>
      </w:pPr>
    </w:p>
    <w:p w:rsidR="002D25CA" w:rsidRPr="00A62A0C" w:rsidRDefault="002D25CA" w:rsidP="002D25CA">
      <w:pPr>
        <w:rPr>
          <w:rFonts w:ascii="Times New Roman" w:hAnsi="Times New Roman" w:cs="Times New Roman"/>
          <w:b/>
          <w:sz w:val="56"/>
          <w:szCs w:val="56"/>
          <w:highlight w:val="yellow"/>
        </w:rPr>
      </w:pPr>
    </w:p>
    <w:p w:rsidR="002D25CA" w:rsidRPr="00A62A0C" w:rsidRDefault="002D25CA" w:rsidP="002D25CA">
      <w:pPr>
        <w:rPr>
          <w:rFonts w:ascii="Times New Roman" w:hAnsi="Times New Roman" w:cs="Times New Roman"/>
          <w:b/>
          <w:sz w:val="56"/>
          <w:szCs w:val="56"/>
          <w:highlight w:val="yellow"/>
        </w:rPr>
      </w:pPr>
    </w:p>
    <w:p w:rsidR="002D25CA" w:rsidRPr="00A62A0C" w:rsidRDefault="002D25CA" w:rsidP="002D25CA">
      <w:pPr>
        <w:rPr>
          <w:rFonts w:ascii="Times New Roman" w:hAnsi="Times New Roman" w:cs="Times New Roman"/>
          <w:b/>
          <w:sz w:val="56"/>
          <w:szCs w:val="56"/>
          <w:highlight w:val="yellow"/>
        </w:rPr>
      </w:pPr>
    </w:p>
    <w:p w:rsidR="002D25CA" w:rsidRPr="00A62A0C" w:rsidRDefault="002D25CA" w:rsidP="002D25CA">
      <w:pPr>
        <w:rPr>
          <w:rFonts w:ascii="Times New Roman" w:hAnsi="Times New Roman" w:cs="Times New Roman"/>
          <w:b/>
          <w:sz w:val="56"/>
          <w:szCs w:val="56"/>
          <w:highlight w:val="yellow"/>
        </w:rPr>
      </w:pPr>
    </w:p>
    <w:p w:rsidR="002D25CA" w:rsidRPr="00A62A0C" w:rsidRDefault="002D25CA" w:rsidP="002D25CA">
      <w:pPr>
        <w:rPr>
          <w:rFonts w:ascii="Times New Roman" w:hAnsi="Times New Roman" w:cs="Times New Roman"/>
          <w:b/>
          <w:sz w:val="50"/>
          <w:szCs w:val="50"/>
          <w:highlight w:val="yellow"/>
        </w:rPr>
      </w:pPr>
    </w:p>
    <w:p w:rsidR="002D25CA" w:rsidRPr="00A62A0C" w:rsidRDefault="002D25CA" w:rsidP="002D25CA">
      <w:pPr>
        <w:jc w:val="center"/>
        <w:rPr>
          <w:rFonts w:ascii="Times New Roman" w:hAnsi="Times New Roman" w:cs="Times New Roman"/>
          <w:b/>
          <w:caps/>
          <w:sz w:val="50"/>
          <w:szCs w:val="50"/>
        </w:rPr>
      </w:pPr>
      <w:r w:rsidRPr="00A62A0C">
        <w:rPr>
          <w:rFonts w:ascii="Times New Roman" w:hAnsi="Times New Roman" w:cs="Times New Roman"/>
          <w:b/>
          <w:caps/>
          <w:sz w:val="50"/>
          <w:szCs w:val="50"/>
        </w:rPr>
        <w:t>Основные направления</w:t>
      </w:r>
    </w:p>
    <w:p w:rsidR="002D25CA" w:rsidRPr="00A62A0C" w:rsidRDefault="002D25CA" w:rsidP="002D25CA">
      <w:pPr>
        <w:jc w:val="center"/>
        <w:rPr>
          <w:rFonts w:ascii="Times New Roman" w:hAnsi="Times New Roman" w:cs="Times New Roman"/>
          <w:b/>
          <w:caps/>
          <w:sz w:val="50"/>
          <w:szCs w:val="50"/>
        </w:rPr>
      </w:pPr>
      <w:r w:rsidRPr="00A62A0C">
        <w:rPr>
          <w:rFonts w:ascii="Times New Roman" w:hAnsi="Times New Roman" w:cs="Times New Roman"/>
          <w:b/>
          <w:caps/>
          <w:sz w:val="50"/>
          <w:szCs w:val="50"/>
        </w:rPr>
        <w:t>бюджетной и налоговой политики</w:t>
      </w:r>
      <w:r w:rsidR="002C60AD">
        <w:rPr>
          <w:rFonts w:ascii="Times New Roman" w:hAnsi="Times New Roman" w:cs="Times New Roman"/>
          <w:b/>
          <w:caps/>
          <w:sz w:val="50"/>
          <w:szCs w:val="50"/>
        </w:rPr>
        <w:t xml:space="preserve"> ВОЗНЕСЕНСКОГО</w:t>
      </w:r>
      <w:r w:rsidR="007132DB" w:rsidRPr="00A62A0C">
        <w:rPr>
          <w:rFonts w:ascii="Times New Roman" w:hAnsi="Times New Roman" w:cs="Times New Roman"/>
          <w:b/>
          <w:caps/>
          <w:sz w:val="50"/>
          <w:szCs w:val="50"/>
        </w:rPr>
        <w:t xml:space="preserve"> СЕЛЬСОВЕТА</w:t>
      </w:r>
    </w:p>
    <w:p w:rsidR="003A1BE2" w:rsidRPr="00A62A0C" w:rsidRDefault="003A1BE2" w:rsidP="003A1BE2">
      <w:pPr>
        <w:jc w:val="center"/>
        <w:rPr>
          <w:rFonts w:ascii="Times New Roman" w:hAnsi="Times New Roman" w:cs="Times New Roman"/>
          <w:b/>
          <w:caps/>
          <w:sz w:val="48"/>
          <w:szCs w:val="48"/>
        </w:rPr>
      </w:pPr>
    </w:p>
    <w:p w:rsidR="003A1BE2" w:rsidRPr="00A62A0C" w:rsidRDefault="002B13E9" w:rsidP="003A1BE2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>
        <w:rPr>
          <w:rFonts w:ascii="Times New Roman" w:hAnsi="Times New Roman" w:cs="Times New Roman"/>
          <w:b/>
          <w:caps/>
          <w:sz w:val="44"/>
          <w:szCs w:val="44"/>
        </w:rPr>
        <w:t>на 2024</w:t>
      </w:r>
      <w:r w:rsidR="002D25CA" w:rsidRPr="00A62A0C">
        <w:rPr>
          <w:rFonts w:ascii="Times New Roman" w:hAnsi="Times New Roman" w:cs="Times New Roman"/>
          <w:b/>
          <w:caps/>
          <w:sz w:val="44"/>
          <w:szCs w:val="44"/>
        </w:rPr>
        <w:t xml:space="preserve"> год и плановый </w:t>
      </w:r>
    </w:p>
    <w:p w:rsidR="002D25CA" w:rsidRPr="00A62A0C" w:rsidRDefault="00595505" w:rsidP="003A1B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caps/>
          <w:sz w:val="44"/>
          <w:szCs w:val="44"/>
        </w:rPr>
        <w:t>период 202</w:t>
      </w:r>
      <w:r w:rsidR="002B13E9">
        <w:rPr>
          <w:rFonts w:ascii="Times New Roman" w:hAnsi="Times New Roman" w:cs="Times New Roman"/>
          <w:b/>
          <w:caps/>
          <w:sz w:val="44"/>
          <w:szCs w:val="44"/>
        </w:rPr>
        <w:t>5</w:t>
      </w:r>
      <w:r w:rsidR="00A62A0C">
        <w:rPr>
          <w:rFonts w:ascii="Times New Roman" w:hAnsi="Times New Roman" w:cs="Times New Roman"/>
          <w:b/>
          <w:caps/>
          <w:sz w:val="44"/>
          <w:szCs w:val="44"/>
        </w:rPr>
        <w:t>–202</w:t>
      </w:r>
      <w:r w:rsidR="002B13E9">
        <w:rPr>
          <w:rFonts w:ascii="Times New Roman" w:hAnsi="Times New Roman" w:cs="Times New Roman"/>
          <w:b/>
          <w:caps/>
          <w:sz w:val="44"/>
          <w:szCs w:val="44"/>
        </w:rPr>
        <w:t>6</w:t>
      </w:r>
      <w:r w:rsidR="003A1BE2" w:rsidRPr="00A62A0C">
        <w:rPr>
          <w:rFonts w:ascii="Times New Roman" w:hAnsi="Times New Roman" w:cs="Times New Roman"/>
          <w:b/>
          <w:caps/>
          <w:sz w:val="44"/>
          <w:szCs w:val="44"/>
        </w:rPr>
        <w:t>Г</w:t>
      </w:r>
      <w:r w:rsidR="002D25CA" w:rsidRPr="00A62A0C">
        <w:rPr>
          <w:rFonts w:ascii="Times New Roman" w:hAnsi="Times New Roman" w:cs="Times New Roman"/>
          <w:b/>
          <w:caps/>
          <w:sz w:val="44"/>
          <w:szCs w:val="44"/>
        </w:rPr>
        <w:t>одов</w:t>
      </w:r>
      <w:r w:rsidR="002D25CA" w:rsidRPr="00A62A0C">
        <w:rPr>
          <w:rFonts w:ascii="Times New Roman" w:hAnsi="Times New Roman" w:cs="Times New Roman"/>
          <w:b/>
          <w:sz w:val="44"/>
          <w:szCs w:val="44"/>
        </w:rPr>
        <w:tab/>
      </w:r>
    </w:p>
    <w:p w:rsidR="002D25CA" w:rsidRPr="00A62A0C" w:rsidRDefault="002D25CA" w:rsidP="002D25CA">
      <w:pPr>
        <w:jc w:val="center"/>
        <w:rPr>
          <w:rFonts w:ascii="Times New Roman" w:hAnsi="Times New Roman" w:cs="Times New Roman"/>
          <w:b/>
          <w:sz w:val="56"/>
          <w:szCs w:val="56"/>
          <w:highlight w:val="yellow"/>
        </w:rPr>
      </w:pPr>
    </w:p>
    <w:p w:rsidR="002D25CA" w:rsidRPr="00A62A0C" w:rsidRDefault="002D25CA" w:rsidP="002D25CA">
      <w:pPr>
        <w:jc w:val="center"/>
        <w:rPr>
          <w:rFonts w:ascii="Times New Roman" w:hAnsi="Times New Roman" w:cs="Times New Roman"/>
          <w:b/>
          <w:sz w:val="56"/>
          <w:szCs w:val="56"/>
          <w:highlight w:val="yellow"/>
        </w:rPr>
      </w:pPr>
    </w:p>
    <w:p w:rsidR="002D25CA" w:rsidRDefault="002D25CA" w:rsidP="002D25CA">
      <w:pPr>
        <w:jc w:val="center"/>
        <w:rPr>
          <w:rFonts w:ascii="Times New Roman" w:hAnsi="Times New Roman" w:cs="Times New Roman"/>
          <w:b/>
          <w:sz w:val="56"/>
          <w:szCs w:val="56"/>
          <w:highlight w:val="yellow"/>
        </w:rPr>
      </w:pPr>
    </w:p>
    <w:p w:rsidR="009155A9" w:rsidRDefault="009155A9" w:rsidP="002D25CA">
      <w:pPr>
        <w:jc w:val="center"/>
        <w:rPr>
          <w:rFonts w:ascii="Times New Roman" w:hAnsi="Times New Roman" w:cs="Times New Roman"/>
          <w:b/>
          <w:sz w:val="56"/>
          <w:szCs w:val="56"/>
          <w:highlight w:val="yellow"/>
        </w:rPr>
      </w:pPr>
    </w:p>
    <w:p w:rsidR="009155A9" w:rsidRDefault="009155A9" w:rsidP="002D25CA">
      <w:pPr>
        <w:jc w:val="center"/>
        <w:rPr>
          <w:rFonts w:ascii="Times New Roman" w:hAnsi="Times New Roman" w:cs="Times New Roman"/>
          <w:b/>
          <w:sz w:val="56"/>
          <w:szCs w:val="56"/>
          <w:highlight w:val="yellow"/>
        </w:rPr>
      </w:pPr>
    </w:p>
    <w:p w:rsidR="009155A9" w:rsidRPr="00A62A0C" w:rsidRDefault="009155A9" w:rsidP="002D25CA">
      <w:pPr>
        <w:jc w:val="center"/>
        <w:rPr>
          <w:rFonts w:ascii="Times New Roman" w:hAnsi="Times New Roman" w:cs="Times New Roman"/>
          <w:b/>
          <w:sz w:val="56"/>
          <w:szCs w:val="56"/>
          <w:highlight w:val="yellow"/>
        </w:rPr>
      </w:pPr>
    </w:p>
    <w:p w:rsidR="002D25CA" w:rsidRPr="00A62A0C" w:rsidRDefault="002D25CA" w:rsidP="002D25CA">
      <w:pPr>
        <w:jc w:val="center"/>
        <w:rPr>
          <w:rFonts w:ascii="Times New Roman" w:hAnsi="Times New Roman" w:cs="Times New Roman"/>
          <w:b/>
          <w:sz w:val="56"/>
          <w:szCs w:val="56"/>
          <w:highlight w:val="yellow"/>
        </w:rPr>
      </w:pPr>
    </w:p>
    <w:p w:rsidR="005C5E1F" w:rsidRDefault="005C5E1F" w:rsidP="005C5E1F">
      <w:pPr>
        <w:pStyle w:val="aff8"/>
        <w:rPr>
          <w:rFonts w:ascii="Times New Roman" w:eastAsiaTheme="minorHAnsi" w:hAnsi="Times New Roman" w:cs="Times New Roman"/>
          <w:b/>
          <w:color w:val="auto"/>
          <w:sz w:val="56"/>
          <w:szCs w:val="56"/>
          <w:highlight w:val="yellow"/>
          <w:lang w:eastAsia="en-US"/>
        </w:rPr>
      </w:pPr>
    </w:p>
    <w:p w:rsidR="00E63E73" w:rsidRPr="00E63E73" w:rsidRDefault="00E63E73" w:rsidP="00E63E73">
      <w:pPr>
        <w:rPr>
          <w:highlight w:val="yellow"/>
        </w:rPr>
      </w:pPr>
    </w:p>
    <w:p w:rsidR="00E63E73" w:rsidRPr="00E63E73" w:rsidRDefault="00E63E73" w:rsidP="00E63E73">
      <w:pPr>
        <w:rPr>
          <w:highlight w:val="yellow"/>
        </w:rPr>
      </w:pPr>
    </w:p>
    <w:sdt>
      <w:sdtPr>
        <w:rPr>
          <w:rFonts w:asciiTheme="minorHAnsi" w:eastAsiaTheme="minorHAnsi" w:hAnsiTheme="minorHAnsi" w:cstheme="minorBidi"/>
          <w:color w:val="auto"/>
          <w:sz w:val="28"/>
          <w:szCs w:val="28"/>
          <w:highlight w:val="yellow"/>
          <w:lang w:eastAsia="en-US"/>
        </w:rPr>
        <w:id w:val="1478183416"/>
      </w:sdtPr>
      <w:sdtEndPr>
        <w:rPr>
          <w:b/>
          <w:bCs/>
          <w:szCs w:val="22"/>
        </w:rPr>
      </w:sdtEndPr>
      <w:sdtContent>
        <w:p w:rsidR="009155A9" w:rsidRDefault="009155A9" w:rsidP="005C5E1F">
          <w:pPr>
            <w:pStyle w:val="aff8"/>
            <w:rPr>
              <w:rFonts w:asciiTheme="minorHAnsi" w:eastAsiaTheme="minorHAnsi" w:hAnsiTheme="minorHAnsi" w:cstheme="minorBidi"/>
              <w:color w:val="auto"/>
              <w:sz w:val="28"/>
              <w:szCs w:val="28"/>
              <w:lang w:eastAsia="en-US"/>
            </w:rPr>
          </w:pPr>
        </w:p>
        <w:p w:rsidR="007A62C7" w:rsidRPr="009155A9" w:rsidRDefault="007A62C7" w:rsidP="009155A9">
          <w:pPr>
            <w:pStyle w:val="aff8"/>
            <w:jc w:val="center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 w:rsidRPr="009155A9">
            <w:rPr>
              <w:color w:val="auto"/>
              <w:sz w:val="28"/>
              <w:szCs w:val="28"/>
            </w:rPr>
            <w:t>Оглавление</w:t>
          </w:r>
        </w:p>
        <w:p w:rsidR="00AF3702" w:rsidRPr="00E63E73" w:rsidRDefault="0019538D" w:rsidP="00AF3702">
          <w:pPr>
            <w:pStyle w:val="17"/>
            <w:rPr>
              <w:szCs w:val="28"/>
              <w:lang w:val="ru-RU"/>
            </w:rPr>
          </w:pPr>
          <w:hyperlink w:anchor="_Toc56084348" w:history="1">
            <w:r w:rsidR="00AF3702" w:rsidRPr="00E63E73">
              <w:rPr>
                <w:rStyle w:val="ad"/>
                <w:szCs w:val="28"/>
              </w:rPr>
              <w:t>I</w:t>
            </w:r>
            <w:r w:rsidR="00AF3702" w:rsidRPr="00E63E73">
              <w:rPr>
                <w:rStyle w:val="ad"/>
                <w:szCs w:val="28"/>
                <w:lang w:val="ru-RU"/>
              </w:rPr>
              <w:t>.</w:t>
            </w:r>
            <w:r w:rsidR="00AF3702" w:rsidRPr="00E63E73">
              <w:rPr>
                <w:rStyle w:val="ad"/>
                <w:szCs w:val="28"/>
              </w:rPr>
              <w:t> </w:t>
            </w:r>
            <w:r w:rsidR="00AF3702" w:rsidRPr="00E63E73">
              <w:rPr>
                <w:szCs w:val="28"/>
                <w:lang w:val="ru-RU"/>
              </w:rPr>
              <w:t xml:space="preserve">ИТОГИ И УСЛОВИЯ РЕАЛИЗАЦИИ БЮДЖЕТНОЙ И НАЛОГОВОЙ ПОЛИТИКИ </w:t>
            </w:r>
            <w:r w:rsidR="002C60AD">
              <w:rPr>
                <w:szCs w:val="28"/>
                <w:lang w:val="ru-RU"/>
              </w:rPr>
              <w:t>ВОЗНЕСЕНСКОГО</w:t>
            </w:r>
            <w:r w:rsidR="00AF3702" w:rsidRPr="00E63E73">
              <w:rPr>
                <w:szCs w:val="28"/>
                <w:lang w:val="ru-RU"/>
              </w:rPr>
              <w:t xml:space="preserve"> СЕЛЬСОВЕТА В 202</w:t>
            </w:r>
            <w:r w:rsidR="002B13E9">
              <w:rPr>
                <w:szCs w:val="28"/>
                <w:lang w:val="ru-RU"/>
              </w:rPr>
              <w:t>2</w:t>
            </w:r>
            <w:r w:rsidR="00AF3702" w:rsidRPr="00E63E73">
              <w:rPr>
                <w:szCs w:val="28"/>
                <w:lang w:val="ru-RU"/>
              </w:rPr>
              <w:t>-202</w:t>
            </w:r>
            <w:r w:rsidR="002B13E9">
              <w:rPr>
                <w:szCs w:val="28"/>
                <w:lang w:val="ru-RU"/>
              </w:rPr>
              <w:t>3</w:t>
            </w:r>
            <w:r w:rsidR="00AF3702" w:rsidRPr="00E63E73">
              <w:rPr>
                <w:szCs w:val="28"/>
                <w:lang w:val="ru-RU"/>
              </w:rPr>
              <w:t xml:space="preserve"> ГОДАХ</w:t>
            </w:r>
            <w:r w:rsidR="00AF3702" w:rsidRPr="00E63E73">
              <w:rPr>
                <w:rStyle w:val="ad"/>
                <w:webHidden/>
                <w:szCs w:val="28"/>
                <w:lang w:val="ru-RU"/>
              </w:rPr>
              <w:tab/>
            </w:r>
          </w:hyperlink>
          <w:r w:rsidR="00AF3702" w:rsidRPr="00E63E73">
            <w:rPr>
              <w:szCs w:val="28"/>
              <w:u w:val="single"/>
              <w:lang w:val="ru-RU"/>
            </w:rPr>
            <w:t>4</w:t>
          </w:r>
        </w:p>
        <w:p w:rsidR="00AF3702" w:rsidRPr="00E63E73" w:rsidRDefault="00AF3702">
          <w:pPr>
            <w:pStyle w:val="17"/>
            <w:rPr>
              <w:szCs w:val="28"/>
              <w:highlight w:val="yellow"/>
              <w:lang w:val="ru-RU"/>
            </w:rPr>
          </w:pPr>
        </w:p>
        <w:p w:rsidR="007A62C7" w:rsidRPr="002C60AD" w:rsidRDefault="0019538D">
          <w:pPr>
            <w:pStyle w:val="17"/>
            <w:rPr>
              <w:rFonts w:asciiTheme="minorHAnsi" w:eastAsiaTheme="minorEastAsia" w:hAnsiTheme="minorHAnsi" w:cstheme="minorBidi"/>
              <w:b w:val="0"/>
              <w:bCs w:val="0"/>
              <w:caps w:val="0"/>
              <w:szCs w:val="28"/>
              <w:lang w:val="ru-RU" w:eastAsia="ru-RU"/>
            </w:rPr>
          </w:pPr>
          <w:r w:rsidRPr="0019538D">
            <w:rPr>
              <w:szCs w:val="28"/>
              <w:highlight w:val="yellow"/>
            </w:rPr>
            <w:fldChar w:fldCharType="begin"/>
          </w:r>
          <w:r w:rsidR="007A62C7" w:rsidRPr="00E63E73">
            <w:rPr>
              <w:szCs w:val="28"/>
              <w:highlight w:val="yellow"/>
            </w:rPr>
            <w:instrText>TOC</w:instrText>
          </w:r>
          <w:r w:rsidR="007A62C7" w:rsidRPr="00E63E73">
            <w:rPr>
              <w:szCs w:val="28"/>
              <w:highlight w:val="yellow"/>
              <w:lang w:val="ru-RU"/>
            </w:rPr>
            <w:instrText xml:space="preserve"> \</w:instrText>
          </w:r>
          <w:r w:rsidR="007A62C7" w:rsidRPr="00E63E73">
            <w:rPr>
              <w:szCs w:val="28"/>
              <w:highlight w:val="yellow"/>
            </w:rPr>
            <w:instrText>o</w:instrText>
          </w:r>
          <w:r w:rsidR="007A62C7" w:rsidRPr="00E63E73">
            <w:rPr>
              <w:szCs w:val="28"/>
              <w:highlight w:val="yellow"/>
              <w:lang w:val="ru-RU"/>
            </w:rPr>
            <w:instrText xml:space="preserve"> "1-3" \</w:instrText>
          </w:r>
          <w:r w:rsidR="007A62C7" w:rsidRPr="00E63E73">
            <w:rPr>
              <w:szCs w:val="28"/>
              <w:highlight w:val="yellow"/>
            </w:rPr>
            <w:instrText>h</w:instrText>
          </w:r>
          <w:r w:rsidR="007A62C7" w:rsidRPr="00E63E73">
            <w:rPr>
              <w:szCs w:val="28"/>
              <w:highlight w:val="yellow"/>
              <w:lang w:val="ru-RU"/>
            </w:rPr>
            <w:instrText xml:space="preserve"> \</w:instrText>
          </w:r>
          <w:r w:rsidR="007A62C7" w:rsidRPr="00E63E73">
            <w:rPr>
              <w:szCs w:val="28"/>
              <w:highlight w:val="yellow"/>
            </w:rPr>
            <w:instrText>z</w:instrText>
          </w:r>
          <w:r w:rsidR="007A62C7" w:rsidRPr="00E63E73">
            <w:rPr>
              <w:szCs w:val="28"/>
              <w:highlight w:val="yellow"/>
              <w:lang w:val="ru-RU"/>
            </w:rPr>
            <w:instrText xml:space="preserve"> \</w:instrText>
          </w:r>
          <w:r w:rsidR="007A62C7" w:rsidRPr="00E63E73">
            <w:rPr>
              <w:szCs w:val="28"/>
              <w:highlight w:val="yellow"/>
            </w:rPr>
            <w:instrText>u</w:instrText>
          </w:r>
          <w:r w:rsidRPr="0019538D">
            <w:rPr>
              <w:szCs w:val="28"/>
              <w:highlight w:val="yellow"/>
            </w:rPr>
            <w:fldChar w:fldCharType="separate"/>
          </w:r>
          <w:hyperlink w:anchor="_Toc56084348" w:history="1">
            <w:r w:rsidR="007A62C7" w:rsidRPr="002C60AD">
              <w:rPr>
                <w:rStyle w:val="ad"/>
                <w:szCs w:val="28"/>
              </w:rPr>
              <w:t>II</w:t>
            </w:r>
            <w:r w:rsidR="007A62C7" w:rsidRPr="002C60AD">
              <w:rPr>
                <w:rStyle w:val="ad"/>
                <w:szCs w:val="28"/>
                <w:lang w:val="ru-RU"/>
              </w:rPr>
              <w:t>.</w:t>
            </w:r>
            <w:r w:rsidR="007A62C7" w:rsidRPr="002C60AD">
              <w:rPr>
                <w:rStyle w:val="ad"/>
                <w:szCs w:val="28"/>
              </w:rPr>
              <w:t> </w:t>
            </w:r>
            <w:r w:rsidR="00AF3702" w:rsidRPr="002C60AD">
              <w:rPr>
                <w:smallCaps/>
                <w:szCs w:val="28"/>
                <w:lang w:val="ru-RU"/>
              </w:rPr>
              <w:t xml:space="preserve">ОСНОВНЫЕ НАПРАВЛЕНИЯ БЮДЖЕТНОЙ ПОЛИТИКИ </w:t>
            </w:r>
            <w:r w:rsidR="002C60AD" w:rsidRPr="002C60AD">
              <w:rPr>
                <w:smallCaps/>
                <w:szCs w:val="28"/>
                <w:lang w:val="ru-RU"/>
              </w:rPr>
              <w:t xml:space="preserve">ВОЗНЕСЕНСКОГО </w:t>
            </w:r>
            <w:r w:rsidR="00AF3702" w:rsidRPr="002C60AD">
              <w:rPr>
                <w:smallCaps/>
                <w:szCs w:val="28"/>
                <w:lang w:val="ru-RU"/>
              </w:rPr>
              <w:t>СЕЛЬСОВЕТА НА 202</w:t>
            </w:r>
            <w:r w:rsidR="002B13E9">
              <w:rPr>
                <w:smallCaps/>
                <w:szCs w:val="28"/>
                <w:lang w:val="ru-RU"/>
              </w:rPr>
              <w:t>4</w:t>
            </w:r>
            <w:r w:rsidR="00AF3702" w:rsidRPr="002C60AD">
              <w:rPr>
                <w:smallCaps/>
                <w:szCs w:val="28"/>
                <w:lang w:val="ru-RU"/>
              </w:rPr>
              <w:t xml:space="preserve"> ГОД И ПЛАНОВЫЙ ПЕРИОД 202</w:t>
            </w:r>
            <w:r w:rsidR="002B13E9">
              <w:rPr>
                <w:smallCaps/>
                <w:szCs w:val="28"/>
                <w:lang w:val="ru-RU"/>
              </w:rPr>
              <w:t>5</w:t>
            </w:r>
            <w:r w:rsidR="00AF3702" w:rsidRPr="002C60AD">
              <w:rPr>
                <w:smallCaps/>
                <w:szCs w:val="28"/>
              </w:rPr>
              <w:sym w:font="Symbol" w:char="002D"/>
            </w:r>
            <w:r w:rsidR="002B13E9">
              <w:rPr>
                <w:smallCaps/>
                <w:szCs w:val="28"/>
                <w:lang w:val="ru-RU"/>
              </w:rPr>
              <w:t>2026</w:t>
            </w:r>
            <w:r w:rsidR="00AF3702" w:rsidRPr="002C60AD">
              <w:rPr>
                <w:smallCaps/>
                <w:szCs w:val="28"/>
                <w:lang w:val="ru-RU"/>
              </w:rPr>
              <w:t xml:space="preserve"> ГОДОВ</w:t>
            </w:r>
          </w:hyperlink>
          <w:r w:rsidR="00E606C2" w:rsidRPr="002C60AD">
            <w:rPr>
              <w:rStyle w:val="ad"/>
              <w:szCs w:val="28"/>
              <w:lang w:val="ru-RU"/>
            </w:rPr>
            <w:t>5</w:t>
          </w:r>
          <w:r w:rsidR="00AF3702" w:rsidRPr="002C60AD">
            <w:rPr>
              <w:rStyle w:val="ad"/>
              <w:szCs w:val="28"/>
              <w:lang w:val="ru-RU"/>
            </w:rPr>
            <w:t>-</w:t>
          </w:r>
          <w:r w:rsidR="005C210A" w:rsidRPr="002C60AD">
            <w:rPr>
              <w:rStyle w:val="ad"/>
              <w:szCs w:val="28"/>
              <w:lang w:val="ru-RU"/>
            </w:rPr>
            <w:t>17</w:t>
          </w:r>
        </w:p>
        <w:p w:rsidR="007A62C7" w:rsidRPr="002C60AD" w:rsidRDefault="0019538D">
          <w:pPr>
            <w:pStyle w:val="17"/>
            <w:rPr>
              <w:rFonts w:asciiTheme="minorHAnsi" w:eastAsiaTheme="minorEastAsia" w:hAnsiTheme="minorHAnsi" w:cstheme="minorBidi"/>
              <w:b w:val="0"/>
              <w:bCs w:val="0"/>
              <w:caps w:val="0"/>
              <w:szCs w:val="28"/>
              <w:lang w:val="ru-RU" w:eastAsia="ru-RU"/>
            </w:rPr>
          </w:pPr>
          <w:hyperlink w:anchor="_Toc56084349" w:history="1">
            <w:r w:rsidR="007A62C7" w:rsidRPr="002C60AD">
              <w:rPr>
                <w:rStyle w:val="ad"/>
                <w:szCs w:val="28"/>
                <w:lang w:val="ru-RU"/>
              </w:rPr>
              <w:t>2.1.</w:t>
            </w:r>
            <w:r w:rsidR="007A62C7" w:rsidRPr="002C60AD">
              <w:rPr>
                <w:rStyle w:val="ad"/>
                <w:szCs w:val="28"/>
              </w:rPr>
              <w:t> </w:t>
            </w:r>
            <w:r w:rsidR="00AF3702" w:rsidRPr="002C60AD">
              <w:rPr>
                <w:szCs w:val="28"/>
                <w:lang w:val="ru-RU"/>
              </w:rPr>
              <w:t>.</w:t>
            </w:r>
            <w:r w:rsidR="00AF3702" w:rsidRPr="002C60AD">
              <w:rPr>
                <w:szCs w:val="28"/>
              </w:rPr>
              <w:t> </w:t>
            </w:r>
            <w:r w:rsidR="00AF3702" w:rsidRPr="002C60AD">
              <w:rPr>
                <w:szCs w:val="28"/>
                <w:lang w:val="ru-RU"/>
              </w:rPr>
              <w:t>Цели и задачи бюджетной политики на 202</w:t>
            </w:r>
            <w:r w:rsidR="002B13E9">
              <w:rPr>
                <w:szCs w:val="28"/>
                <w:lang w:val="ru-RU"/>
              </w:rPr>
              <w:t>4</w:t>
            </w:r>
            <w:r w:rsidR="00AF3702" w:rsidRPr="002C60AD">
              <w:rPr>
                <w:szCs w:val="28"/>
                <w:lang w:val="ru-RU"/>
              </w:rPr>
              <w:t>–202</w:t>
            </w:r>
            <w:r w:rsidR="002B13E9">
              <w:rPr>
                <w:szCs w:val="28"/>
                <w:lang w:val="ru-RU"/>
              </w:rPr>
              <w:t>6</w:t>
            </w:r>
            <w:r w:rsidR="00AF3702" w:rsidRPr="002C60AD">
              <w:rPr>
                <w:szCs w:val="28"/>
                <w:lang w:val="ru-RU"/>
              </w:rPr>
              <w:t xml:space="preserve"> годы</w:t>
            </w:r>
            <w:r w:rsidR="007A62C7" w:rsidRPr="002C60AD">
              <w:rPr>
                <w:webHidden/>
                <w:szCs w:val="28"/>
                <w:lang w:val="ru-RU"/>
              </w:rPr>
              <w:tab/>
            </w:r>
          </w:hyperlink>
          <w:r w:rsidR="00E606C2" w:rsidRPr="002C60AD">
            <w:rPr>
              <w:rStyle w:val="ad"/>
              <w:szCs w:val="28"/>
              <w:lang w:val="ru-RU"/>
            </w:rPr>
            <w:t>5</w:t>
          </w:r>
        </w:p>
        <w:p w:rsidR="007A62C7" w:rsidRPr="002C60AD" w:rsidRDefault="0019538D">
          <w:pPr>
            <w:pStyle w:val="17"/>
            <w:rPr>
              <w:color w:val="0000FF" w:themeColor="hyperlink"/>
              <w:szCs w:val="28"/>
              <w:u w:val="single"/>
              <w:lang w:val="ru-RU"/>
            </w:rPr>
          </w:pPr>
          <w:hyperlink w:anchor="_Toc56084350" w:history="1">
            <w:r w:rsidR="007A62C7" w:rsidRPr="002C60AD">
              <w:rPr>
                <w:rStyle w:val="ad"/>
                <w:szCs w:val="28"/>
                <w:lang w:val="ru-RU"/>
              </w:rPr>
              <w:t>2.1.1.</w:t>
            </w:r>
            <w:r w:rsidR="007A62C7" w:rsidRPr="002C60AD">
              <w:rPr>
                <w:rStyle w:val="ad"/>
                <w:szCs w:val="28"/>
              </w:rPr>
              <w:t> </w:t>
            </w:r>
            <w:r w:rsidR="00AF3702" w:rsidRPr="002C60AD">
              <w:rPr>
                <w:rStyle w:val="ad"/>
                <w:szCs w:val="28"/>
                <w:lang w:val="ru-RU"/>
              </w:rPr>
              <w:t xml:space="preserve">Участие в реализации национальных целей и стратегических задач развития Российской Федерации </w:t>
            </w:r>
            <w:r w:rsidR="00AF3702" w:rsidRPr="002C60AD">
              <w:rPr>
                <w:rStyle w:val="ad"/>
                <w:szCs w:val="28"/>
                <w:lang w:val="ru-RU"/>
              </w:rPr>
              <w:br/>
              <w:t>определенных Президентом Российской Федерации, с учетом приоритетного развития социальной сферы и экономики.</w:t>
            </w:r>
            <w:r w:rsidR="007A62C7" w:rsidRPr="002C60AD">
              <w:rPr>
                <w:rStyle w:val="ad"/>
                <w:webHidden/>
                <w:szCs w:val="28"/>
                <w:lang w:val="ru-RU"/>
              </w:rPr>
              <w:tab/>
            </w:r>
          </w:hyperlink>
          <w:r w:rsidR="00E606C2" w:rsidRPr="002C60AD">
            <w:rPr>
              <w:rStyle w:val="ad"/>
              <w:szCs w:val="28"/>
              <w:lang w:val="ru-RU"/>
            </w:rPr>
            <w:t>6-7</w:t>
          </w:r>
        </w:p>
        <w:p w:rsidR="007A62C7" w:rsidRPr="002C60AD" w:rsidRDefault="0019538D">
          <w:pPr>
            <w:pStyle w:val="17"/>
            <w:rPr>
              <w:color w:val="0000FF" w:themeColor="hyperlink"/>
              <w:szCs w:val="28"/>
              <w:u w:val="single"/>
              <w:lang w:val="ru-RU"/>
            </w:rPr>
          </w:pPr>
          <w:hyperlink w:anchor="_Toc56084351" w:history="1">
            <w:r w:rsidR="00E606C2" w:rsidRPr="002C60AD">
              <w:rPr>
                <w:rStyle w:val="ad"/>
                <w:szCs w:val="28"/>
                <w:lang w:val="ru-RU"/>
              </w:rPr>
              <w:t xml:space="preserve">2.1.2. Взаимодействие с районными органами власти </w:t>
            </w:r>
            <w:r w:rsidR="00E606C2" w:rsidRPr="002C60AD">
              <w:rPr>
                <w:rStyle w:val="ad"/>
                <w:szCs w:val="28"/>
                <w:lang w:val="ru-RU"/>
              </w:rPr>
              <w:br/>
              <w:t>по увеличению объема финансовой поддержки из районного бюджета.</w:t>
            </w:r>
            <w:r w:rsidR="007A62C7" w:rsidRPr="002C60AD">
              <w:rPr>
                <w:rStyle w:val="ad"/>
                <w:szCs w:val="28"/>
                <w:lang w:val="ru-RU"/>
              </w:rPr>
              <w:t>.</w:t>
            </w:r>
            <w:r w:rsidR="007A62C7" w:rsidRPr="002C60AD">
              <w:rPr>
                <w:rStyle w:val="ad"/>
                <w:webHidden/>
                <w:szCs w:val="28"/>
                <w:lang w:val="ru-RU"/>
              </w:rPr>
              <w:tab/>
            </w:r>
          </w:hyperlink>
          <w:r w:rsidR="00E606C2" w:rsidRPr="002C60AD">
            <w:rPr>
              <w:rStyle w:val="ad"/>
              <w:szCs w:val="28"/>
              <w:lang w:val="ru-RU"/>
            </w:rPr>
            <w:t>7</w:t>
          </w:r>
          <w:r w:rsidR="00AF3702" w:rsidRPr="002C60AD">
            <w:rPr>
              <w:rStyle w:val="ad"/>
              <w:szCs w:val="28"/>
              <w:lang w:val="ru-RU"/>
            </w:rPr>
            <w:t>-8</w:t>
          </w:r>
        </w:p>
        <w:p w:rsidR="007A62C7" w:rsidRPr="002C60AD" w:rsidRDefault="0019538D" w:rsidP="00E606C2">
          <w:pPr>
            <w:pStyle w:val="111"/>
            <w:numPr>
              <w:ilvl w:val="0"/>
              <w:numId w:val="0"/>
            </w:numPr>
            <w:jc w:val="both"/>
            <w:rPr>
              <w:szCs w:val="28"/>
            </w:rPr>
          </w:pPr>
          <w:hyperlink w:anchor="_Toc56084352" w:history="1">
            <w:r w:rsidR="00E606C2" w:rsidRPr="002C60AD">
              <w:rPr>
                <w:rStyle w:val="ad"/>
                <w:szCs w:val="28"/>
              </w:rPr>
              <w:t xml:space="preserve">2.1.3. Содействие </w:t>
            </w:r>
            <w:r w:rsidR="00AF3702" w:rsidRPr="002C60AD">
              <w:rPr>
                <w:rStyle w:val="ad"/>
                <w:szCs w:val="28"/>
              </w:rPr>
              <w:t>комплексному развитию поселени</w:t>
            </w:r>
            <w:r w:rsidR="003E5DE8">
              <w:rPr>
                <w:rStyle w:val="ad"/>
                <w:szCs w:val="28"/>
              </w:rPr>
              <w:t>я</w:t>
            </w:r>
            <w:r w:rsidR="007A62C7" w:rsidRPr="002C60AD">
              <w:rPr>
                <w:rStyle w:val="ad"/>
                <w:webHidden/>
                <w:szCs w:val="28"/>
              </w:rPr>
              <w:tab/>
            </w:r>
          </w:hyperlink>
          <w:r w:rsidR="00AF3702" w:rsidRPr="002C60AD">
            <w:rPr>
              <w:rStyle w:val="ad"/>
              <w:szCs w:val="28"/>
            </w:rPr>
            <w:t>8-9</w:t>
          </w:r>
        </w:p>
        <w:p w:rsidR="007A62C7" w:rsidRPr="002C60AD" w:rsidRDefault="00E606C2" w:rsidP="00E606C2">
          <w:pPr>
            <w:pStyle w:val="111"/>
            <w:numPr>
              <w:ilvl w:val="0"/>
              <w:numId w:val="0"/>
            </w:numPr>
            <w:jc w:val="both"/>
            <w:rPr>
              <w:szCs w:val="28"/>
            </w:rPr>
          </w:pPr>
          <w:r w:rsidRPr="002C60AD">
            <w:rPr>
              <w:szCs w:val="28"/>
            </w:rPr>
            <w:t xml:space="preserve">2.1.4. Совершенствование системы межбюджетных отношений </w:t>
          </w:r>
          <w:r w:rsidR="00AF3702" w:rsidRPr="002C60AD">
            <w:rPr>
              <w:rStyle w:val="ad"/>
              <w:szCs w:val="28"/>
            </w:rPr>
            <w:t>8-10</w:t>
          </w:r>
        </w:p>
        <w:p w:rsidR="007A62C7" w:rsidRPr="00E63E73" w:rsidRDefault="0019538D" w:rsidP="002B13E9">
          <w:pPr>
            <w:pStyle w:val="111"/>
            <w:numPr>
              <w:ilvl w:val="0"/>
              <w:numId w:val="0"/>
            </w:numPr>
            <w:rPr>
              <w:szCs w:val="28"/>
            </w:rPr>
          </w:pPr>
          <w:hyperlink w:anchor="_Toc56084354" w:history="1">
            <w:r w:rsidR="007A62C7" w:rsidRPr="002C60AD">
              <w:rPr>
                <w:rStyle w:val="ad"/>
                <w:szCs w:val="28"/>
              </w:rPr>
              <w:t>2.1.5. </w:t>
            </w:r>
            <w:r w:rsidR="00E606C2" w:rsidRPr="002C60AD">
              <w:rPr>
                <w:szCs w:val="28"/>
              </w:rPr>
              <w:t> Повышение эффективности бюджетных расходов, вовлечение граждан в бюджетный процесс</w:t>
            </w:r>
            <w:r w:rsidR="007A62C7" w:rsidRPr="002C60AD">
              <w:rPr>
                <w:webHidden/>
                <w:szCs w:val="28"/>
              </w:rPr>
              <w:tab/>
            </w:r>
          </w:hyperlink>
          <w:r w:rsidR="005C210A" w:rsidRPr="00E63E73">
            <w:rPr>
              <w:rStyle w:val="ad"/>
              <w:szCs w:val="28"/>
            </w:rPr>
            <w:t>10</w:t>
          </w:r>
          <w:r w:rsidR="001C04A6" w:rsidRPr="00E63E73">
            <w:rPr>
              <w:rStyle w:val="ad"/>
              <w:szCs w:val="28"/>
            </w:rPr>
            <w:t>-13</w:t>
          </w:r>
        </w:p>
        <w:p w:rsidR="007A62C7" w:rsidRPr="00E63E73" w:rsidRDefault="0019538D">
          <w:pPr>
            <w:pStyle w:val="17"/>
            <w:rPr>
              <w:color w:val="0000FF" w:themeColor="hyperlink"/>
              <w:szCs w:val="28"/>
              <w:u w:val="single"/>
              <w:lang w:val="ru-RU"/>
            </w:rPr>
          </w:pPr>
          <w:hyperlink w:anchor="_Toc56084355" w:history="1">
            <w:r w:rsidR="007A62C7" w:rsidRPr="00E63E73">
              <w:rPr>
                <w:rStyle w:val="ad"/>
                <w:szCs w:val="28"/>
                <w:lang w:val="ru-RU"/>
              </w:rPr>
              <w:t>2.2.</w:t>
            </w:r>
            <w:r w:rsidR="005C210A" w:rsidRPr="00E63E73">
              <w:rPr>
                <w:szCs w:val="28"/>
                <w:lang w:val="ru-RU"/>
              </w:rPr>
              <w:t>Основные походы к формированию бюджетных ассигнований, особенности исполнения местного бюджета в 202</w:t>
            </w:r>
            <w:r w:rsidR="002B13E9">
              <w:rPr>
                <w:szCs w:val="28"/>
                <w:lang w:val="ru-RU"/>
              </w:rPr>
              <w:t>4</w:t>
            </w:r>
            <w:r w:rsidR="005C210A" w:rsidRPr="00E63E73">
              <w:rPr>
                <w:szCs w:val="28"/>
                <w:lang w:val="ru-RU"/>
              </w:rPr>
              <w:t xml:space="preserve"> году</w:t>
            </w:r>
            <w:r w:rsidR="007A62C7" w:rsidRPr="00E63E73">
              <w:rPr>
                <w:rStyle w:val="ad"/>
                <w:webHidden/>
                <w:szCs w:val="28"/>
                <w:lang w:val="ru-RU"/>
              </w:rPr>
              <w:tab/>
            </w:r>
          </w:hyperlink>
          <w:r w:rsidR="005C210A" w:rsidRPr="00E63E73">
            <w:rPr>
              <w:rStyle w:val="ad"/>
              <w:szCs w:val="28"/>
              <w:lang w:val="ru-RU"/>
            </w:rPr>
            <w:t>13-15</w:t>
          </w:r>
        </w:p>
        <w:p w:rsidR="007A62C7" w:rsidRPr="00E63E73" w:rsidRDefault="0019538D">
          <w:pPr>
            <w:pStyle w:val="17"/>
            <w:rPr>
              <w:color w:val="0000FF" w:themeColor="hyperlink"/>
              <w:szCs w:val="28"/>
              <w:u w:val="single"/>
              <w:lang w:val="ru-RU"/>
            </w:rPr>
          </w:pPr>
          <w:hyperlink w:anchor="_Toc56084356" w:history="1">
            <w:r w:rsidR="001C04A6" w:rsidRPr="00E63E73">
              <w:rPr>
                <w:rStyle w:val="ad"/>
                <w:szCs w:val="28"/>
                <w:lang w:val="ru-RU"/>
              </w:rPr>
              <w:t>2.3.</w:t>
            </w:r>
            <w:r w:rsidR="001C04A6" w:rsidRPr="00E63E73">
              <w:rPr>
                <w:rStyle w:val="ad"/>
                <w:szCs w:val="28"/>
              </w:rPr>
              <w:t> </w:t>
            </w:r>
            <w:r w:rsidR="001C04A6" w:rsidRPr="00E63E73">
              <w:rPr>
                <w:rStyle w:val="ad"/>
                <w:szCs w:val="28"/>
                <w:lang w:val="ru-RU"/>
              </w:rPr>
              <w:t>Формирование бюджетных ассигнований по оплате труда</w:t>
            </w:r>
            <w:r w:rsidR="007A62C7" w:rsidRPr="00E63E73">
              <w:rPr>
                <w:rStyle w:val="ad"/>
                <w:webHidden/>
                <w:szCs w:val="28"/>
                <w:lang w:val="ru-RU"/>
              </w:rPr>
              <w:tab/>
            </w:r>
          </w:hyperlink>
          <w:r w:rsidR="005C210A" w:rsidRPr="00E63E73">
            <w:rPr>
              <w:rStyle w:val="ad"/>
              <w:szCs w:val="28"/>
              <w:lang w:val="ru-RU"/>
            </w:rPr>
            <w:t>15-17</w:t>
          </w:r>
        </w:p>
        <w:p w:rsidR="007A62C7" w:rsidRPr="00E63E73" w:rsidRDefault="001C04A6">
          <w:pPr>
            <w:pStyle w:val="17"/>
            <w:rPr>
              <w:szCs w:val="28"/>
              <w:lang w:val="ru-RU"/>
            </w:rPr>
          </w:pPr>
          <w:r w:rsidRPr="00E63E73">
            <w:rPr>
              <w:szCs w:val="28"/>
            </w:rPr>
            <w:t>III</w:t>
          </w:r>
          <w:r w:rsidRPr="00E63E73">
            <w:rPr>
              <w:szCs w:val="28"/>
              <w:lang w:val="ru-RU"/>
            </w:rPr>
            <w:t>. </w:t>
          </w:r>
          <w:r w:rsidR="005C210A" w:rsidRPr="00E63E73">
            <w:rPr>
              <w:szCs w:val="28"/>
              <w:lang w:val="ru-RU"/>
            </w:rPr>
            <w:t xml:space="preserve">ОСНОВНЫЕ НАПРАВЛЕНИЯ НАЛОГОВОЙ ПОЛИТИКИ </w:t>
          </w:r>
          <w:r w:rsidR="002C60AD" w:rsidRPr="002C60AD">
            <w:rPr>
              <w:szCs w:val="28"/>
              <w:lang w:val="ru-RU"/>
            </w:rPr>
            <w:t xml:space="preserve">ВОЗНЕСЕНСКОГО </w:t>
          </w:r>
          <w:r w:rsidR="005C210A" w:rsidRPr="00E63E73">
            <w:rPr>
              <w:szCs w:val="28"/>
              <w:lang w:val="ru-RU"/>
            </w:rPr>
            <w:t>СЕЛЬСОВЕТА НА 202</w:t>
          </w:r>
          <w:r w:rsidR="002B13E9">
            <w:rPr>
              <w:szCs w:val="28"/>
              <w:lang w:val="ru-RU"/>
            </w:rPr>
            <w:t>4</w:t>
          </w:r>
          <w:r w:rsidR="005C210A" w:rsidRPr="00E63E73">
            <w:rPr>
              <w:szCs w:val="28"/>
              <w:lang w:val="ru-RU"/>
            </w:rPr>
            <w:t xml:space="preserve"> ГОД И ПЛАНОВЫЙ ПЕРИОД 202</w:t>
          </w:r>
          <w:r w:rsidR="002B13E9">
            <w:rPr>
              <w:szCs w:val="28"/>
              <w:lang w:val="ru-RU"/>
            </w:rPr>
            <w:t>5</w:t>
          </w:r>
          <w:r w:rsidR="005C210A" w:rsidRPr="00E63E73">
            <w:rPr>
              <w:szCs w:val="28"/>
              <w:lang w:val="ru-RU"/>
            </w:rPr>
            <w:t>-202</w:t>
          </w:r>
          <w:r w:rsidR="002B13E9">
            <w:rPr>
              <w:szCs w:val="28"/>
              <w:lang w:val="ru-RU"/>
            </w:rPr>
            <w:t>6</w:t>
          </w:r>
          <w:r w:rsidR="005C210A" w:rsidRPr="00E63E73">
            <w:rPr>
              <w:szCs w:val="28"/>
              <w:lang w:val="ru-RU"/>
            </w:rPr>
            <w:t xml:space="preserve"> ГОДОВ</w:t>
          </w:r>
          <w:r w:rsidRPr="00E63E73">
            <w:rPr>
              <w:szCs w:val="28"/>
              <w:lang w:val="ru-RU"/>
            </w:rPr>
            <w:t>…………………………………………………..</w:t>
          </w:r>
          <w:r w:rsidR="00667BC5" w:rsidRPr="00E63E73">
            <w:rPr>
              <w:rStyle w:val="ad"/>
              <w:szCs w:val="28"/>
              <w:lang w:val="ru-RU"/>
            </w:rPr>
            <w:t>1</w:t>
          </w:r>
          <w:r w:rsidR="005C210A" w:rsidRPr="00E63E73">
            <w:rPr>
              <w:rStyle w:val="ad"/>
              <w:szCs w:val="28"/>
              <w:lang w:val="ru-RU"/>
            </w:rPr>
            <w:t>7</w:t>
          </w:r>
        </w:p>
        <w:p w:rsidR="007A62C7" w:rsidRPr="00E63E73" w:rsidRDefault="001C04A6">
          <w:pPr>
            <w:pStyle w:val="17"/>
            <w:rPr>
              <w:rFonts w:asciiTheme="minorHAnsi" w:eastAsiaTheme="minorEastAsia" w:hAnsiTheme="minorHAnsi" w:cstheme="minorBidi"/>
              <w:b w:val="0"/>
              <w:bCs w:val="0"/>
              <w:caps w:val="0"/>
              <w:szCs w:val="28"/>
              <w:highlight w:val="yellow"/>
              <w:lang w:val="ru-RU" w:eastAsia="ru-RU"/>
            </w:rPr>
          </w:pPr>
          <w:r w:rsidRPr="00E63E73">
            <w:rPr>
              <w:szCs w:val="28"/>
              <w:lang w:val="ru-RU"/>
            </w:rPr>
            <w:t>3.1. </w:t>
          </w:r>
          <w:r w:rsidR="005C210A" w:rsidRPr="00E63E73">
            <w:rPr>
              <w:szCs w:val="28"/>
              <w:lang w:val="ru-RU"/>
            </w:rPr>
            <w:t xml:space="preserve">Итоги реализации налоговой политики </w:t>
          </w:r>
          <w:r w:rsidR="002C60AD" w:rsidRPr="002C60AD">
            <w:rPr>
              <w:szCs w:val="28"/>
              <w:lang w:val="ru-RU"/>
            </w:rPr>
            <w:t xml:space="preserve">ВОЗНЕСЕНСКОГО </w:t>
          </w:r>
          <w:r w:rsidR="005C210A" w:rsidRPr="00E63E73">
            <w:rPr>
              <w:szCs w:val="28"/>
              <w:lang w:val="ru-RU"/>
            </w:rPr>
            <w:t>сельсовета в 202</w:t>
          </w:r>
          <w:r w:rsidR="002B13E9">
            <w:rPr>
              <w:szCs w:val="28"/>
              <w:lang w:val="ru-RU"/>
            </w:rPr>
            <w:t>2</w:t>
          </w:r>
          <w:r w:rsidR="005C210A" w:rsidRPr="00E63E73">
            <w:rPr>
              <w:szCs w:val="28"/>
              <w:lang w:val="ru-RU"/>
            </w:rPr>
            <w:t>–202</w:t>
          </w:r>
          <w:r w:rsidR="002B13E9">
            <w:rPr>
              <w:szCs w:val="28"/>
              <w:lang w:val="ru-RU"/>
            </w:rPr>
            <w:t>3</w:t>
          </w:r>
          <w:r w:rsidR="005C210A" w:rsidRPr="00E63E73">
            <w:rPr>
              <w:szCs w:val="28"/>
              <w:lang w:val="ru-RU"/>
            </w:rPr>
            <w:t xml:space="preserve"> годах</w:t>
          </w:r>
          <w:r w:rsidRPr="00E63E73">
            <w:rPr>
              <w:szCs w:val="28"/>
              <w:u w:val="single"/>
              <w:lang w:val="ru-RU"/>
            </w:rPr>
            <w:t>………….</w:t>
          </w:r>
          <w:r w:rsidR="005C210A" w:rsidRPr="00E63E73">
            <w:rPr>
              <w:rStyle w:val="ad"/>
              <w:szCs w:val="28"/>
              <w:lang w:val="ru-RU"/>
            </w:rPr>
            <w:t>17-19</w:t>
          </w:r>
        </w:p>
        <w:p w:rsidR="007A62C7" w:rsidRPr="00E63E73" w:rsidRDefault="0019538D" w:rsidP="001C04A6">
          <w:pPr>
            <w:keepNext/>
            <w:spacing w:before="240" w:after="60"/>
            <w:outlineLvl w:val="1"/>
            <w:rPr>
              <w:rFonts w:ascii="Times New Roman" w:eastAsiaTheme="minorEastAsia" w:hAnsi="Times New Roman" w:cs="Times New Roman"/>
              <w:b/>
              <w:bCs/>
              <w:iCs/>
              <w:szCs w:val="28"/>
              <w:lang w:eastAsia="ru-RU"/>
            </w:rPr>
          </w:pPr>
          <w:hyperlink w:anchor="_Toc56084359" w:history="1">
            <w:r w:rsidR="001C04A6" w:rsidRPr="00E63E73">
              <w:rPr>
                <w:rFonts w:ascii="Times New Roman" w:eastAsiaTheme="minorEastAsia" w:hAnsi="Times New Roman" w:cs="Times New Roman"/>
                <w:b/>
                <w:bCs/>
                <w:iCs/>
                <w:szCs w:val="28"/>
                <w:lang w:eastAsia="ru-RU"/>
              </w:rPr>
              <w:t>3.1.1. Повышение эффективности использования муниципального имущества………………………………………………………………………</w:t>
            </w:r>
          </w:hyperlink>
          <w:r w:rsidR="005C210A" w:rsidRPr="00E63E73">
            <w:rPr>
              <w:szCs w:val="28"/>
            </w:rPr>
            <w:t>19-20</w:t>
          </w:r>
        </w:p>
        <w:p w:rsidR="007A62C7" w:rsidRPr="00A62A0C" w:rsidRDefault="0019538D">
          <w:pPr>
            <w:rPr>
              <w:highlight w:val="yellow"/>
            </w:rPr>
          </w:pPr>
          <w:r w:rsidRPr="00E63E73">
            <w:rPr>
              <w:b/>
              <w:bCs/>
              <w:szCs w:val="28"/>
              <w:highlight w:val="yellow"/>
            </w:rPr>
            <w:fldChar w:fldCharType="end"/>
          </w:r>
        </w:p>
      </w:sdtContent>
    </w:sdt>
    <w:p w:rsidR="001317DF" w:rsidRPr="00A62A0C" w:rsidRDefault="001317DF" w:rsidP="00042437">
      <w:pPr>
        <w:spacing w:after="120" w:line="276" w:lineRule="auto"/>
        <w:jc w:val="left"/>
        <w:rPr>
          <w:rFonts w:ascii="Times New Roman" w:eastAsiaTheme="majorEastAsia" w:hAnsi="Times New Roman" w:cs="Times New Roman"/>
          <w:caps/>
          <w:color w:val="365F91" w:themeColor="accent1" w:themeShade="BF"/>
          <w:sz w:val="22"/>
          <w:szCs w:val="24"/>
          <w:highlight w:val="yellow"/>
          <w:lang w:eastAsia="ru-RU"/>
        </w:rPr>
      </w:pPr>
      <w:r w:rsidRPr="00A62A0C">
        <w:rPr>
          <w:rFonts w:ascii="Times New Roman" w:hAnsi="Times New Roman" w:cs="Times New Roman"/>
          <w:caps/>
          <w:sz w:val="22"/>
          <w:szCs w:val="24"/>
          <w:highlight w:val="yellow"/>
        </w:rPr>
        <w:lastRenderedPageBreak/>
        <w:br w:type="page"/>
      </w:r>
    </w:p>
    <w:p w:rsidR="00E76714" w:rsidRPr="00053C92" w:rsidRDefault="00E76714" w:rsidP="00053C92">
      <w:pPr>
        <w:pStyle w:val="aff8"/>
        <w:spacing w:before="0" w:line="240" w:lineRule="auto"/>
        <w:rPr>
          <w:rFonts w:ascii="Arial" w:hAnsi="Arial" w:cs="Arial"/>
          <w:caps/>
          <w:sz w:val="24"/>
          <w:szCs w:val="24"/>
          <w:highlight w:val="yellow"/>
        </w:rPr>
      </w:pPr>
    </w:p>
    <w:p w:rsidR="002D25CA" w:rsidRPr="00053C92" w:rsidRDefault="002D25CA" w:rsidP="00053C92">
      <w:pPr>
        <w:ind w:firstLine="741"/>
        <w:jc w:val="left"/>
        <w:rPr>
          <w:rFonts w:ascii="Arial" w:hAnsi="Arial" w:cs="Arial"/>
          <w:color w:val="000000"/>
          <w:sz w:val="24"/>
          <w:szCs w:val="24"/>
        </w:rPr>
      </w:pPr>
      <w:proofErr w:type="gramStart"/>
      <w:r w:rsidRPr="00053C92">
        <w:rPr>
          <w:rFonts w:ascii="Arial" w:hAnsi="Arial" w:cs="Arial"/>
          <w:color w:val="000000"/>
          <w:sz w:val="24"/>
          <w:szCs w:val="24"/>
        </w:rPr>
        <w:t xml:space="preserve">Основные направления бюджетной и налоговой политики </w:t>
      </w:r>
      <w:r w:rsidR="002C60AD" w:rsidRPr="00053C92">
        <w:rPr>
          <w:rFonts w:ascii="Arial" w:hAnsi="Arial" w:cs="Arial"/>
          <w:color w:val="000000"/>
          <w:sz w:val="24"/>
          <w:szCs w:val="24"/>
        </w:rPr>
        <w:t xml:space="preserve">Вознесенского </w:t>
      </w:r>
      <w:r w:rsidR="0037684E" w:rsidRPr="00053C92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r w:rsidR="002B13E9" w:rsidRPr="00053C92">
        <w:rPr>
          <w:rFonts w:ascii="Arial" w:hAnsi="Arial" w:cs="Arial"/>
          <w:color w:val="000000"/>
          <w:sz w:val="24"/>
          <w:szCs w:val="24"/>
        </w:rPr>
        <w:t xml:space="preserve">на 2024 год и плановый период 2025 и 2026 </w:t>
      </w:r>
      <w:r w:rsidRPr="00053C92">
        <w:rPr>
          <w:rFonts w:ascii="Arial" w:hAnsi="Arial" w:cs="Arial"/>
          <w:color w:val="000000"/>
          <w:sz w:val="24"/>
          <w:szCs w:val="24"/>
        </w:rPr>
        <w:t xml:space="preserve">годов (далее – Основные направления) подготовлены в соответствии с бюджетным и налоговым законодательством Российской Федерации и Красноярского края в целях составления проекта </w:t>
      </w:r>
      <w:r w:rsidR="00B2500C" w:rsidRPr="00053C92">
        <w:rPr>
          <w:rFonts w:ascii="Arial" w:hAnsi="Arial" w:cs="Arial"/>
          <w:color w:val="000000"/>
          <w:sz w:val="24"/>
          <w:szCs w:val="24"/>
        </w:rPr>
        <w:t>местного бюджета</w:t>
      </w:r>
      <w:r w:rsidR="0037684E" w:rsidRPr="00053C92">
        <w:rPr>
          <w:rFonts w:ascii="Arial" w:hAnsi="Arial" w:cs="Arial"/>
          <w:color w:val="000000"/>
          <w:sz w:val="24"/>
          <w:szCs w:val="24"/>
        </w:rPr>
        <w:t xml:space="preserve"> на 202</w:t>
      </w:r>
      <w:r w:rsidR="002B13E9" w:rsidRPr="00053C92">
        <w:rPr>
          <w:rFonts w:ascii="Arial" w:hAnsi="Arial" w:cs="Arial"/>
          <w:color w:val="000000"/>
          <w:sz w:val="24"/>
          <w:szCs w:val="24"/>
        </w:rPr>
        <w:t>4</w:t>
      </w:r>
      <w:r w:rsidRPr="00053C92">
        <w:rPr>
          <w:rFonts w:ascii="Arial" w:hAnsi="Arial" w:cs="Arial"/>
          <w:color w:val="000000"/>
          <w:sz w:val="24"/>
          <w:szCs w:val="24"/>
        </w:rPr>
        <w:t xml:space="preserve"> год и плановый перио</w:t>
      </w:r>
      <w:r w:rsidR="0037684E" w:rsidRPr="00053C92">
        <w:rPr>
          <w:rFonts w:ascii="Arial" w:hAnsi="Arial" w:cs="Arial"/>
          <w:color w:val="000000"/>
          <w:sz w:val="24"/>
          <w:szCs w:val="24"/>
        </w:rPr>
        <w:t>д 202</w:t>
      </w:r>
      <w:r w:rsidR="002B13E9" w:rsidRPr="00053C92">
        <w:rPr>
          <w:rFonts w:ascii="Arial" w:hAnsi="Arial" w:cs="Arial"/>
          <w:color w:val="000000"/>
          <w:sz w:val="24"/>
          <w:szCs w:val="24"/>
        </w:rPr>
        <w:t>5</w:t>
      </w:r>
      <w:r w:rsidR="0037684E" w:rsidRPr="00053C92">
        <w:rPr>
          <w:rFonts w:ascii="Arial" w:hAnsi="Arial" w:cs="Arial"/>
          <w:color w:val="000000"/>
          <w:sz w:val="24"/>
          <w:szCs w:val="24"/>
        </w:rPr>
        <w:t>–202</w:t>
      </w:r>
      <w:r w:rsidR="002B13E9" w:rsidRPr="00053C92">
        <w:rPr>
          <w:rFonts w:ascii="Arial" w:hAnsi="Arial" w:cs="Arial"/>
          <w:color w:val="000000"/>
          <w:sz w:val="24"/>
          <w:szCs w:val="24"/>
        </w:rPr>
        <w:t>6</w:t>
      </w:r>
      <w:r w:rsidRPr="00053C92">
        <w:rPr>
          <w:rFonts w:ascii="Arial" w:hAnsi="Arial" w:cs="Arial"/>
          <w:color w:val="000000"/>
          <w:sz w:val="24"/>
          <w:szCs w:val="24"/>
        </w:rPr>
        <w:t xml:space="preserve"> годов (далее </w:t>
      </w:r>
      <w:r w:rsidRPr="00053C92">
        <w:rPr>
          <w:rFonts w:ascii="Arial" w:hAnsi="Arial" w:cs="Arial"/>
          <w:color w:val="000000"/>
          <w:sz w:val="24"/>
          <w:szCs w:val="24"/>
        </w:rPr>
        <w:sym w:font="Symbol" w:char="002D"/>
      </w:r>
      <w:r w:rsidRPr="00053C92">
        <w:rPr>
          <w:rFonts w:ascii="Arial" w:hAnsi="Arial" w:cs="Arial"/>
          <w:color w:val="000000"/>
          <w:sz w:val="24"/>
          <w:szCs w:val="24"/>
        </w:rPr>
        <w:t xml:space="preserve"> проект </w:t>
      </w:r>
      <w:r w:rsidR="00B2500C" w:rsidRPr="00053C92">
        <w:rPr>
          <w:rFonts w:ascii="Arial" w:hAnsi="Arial" w:cs="Arial"/>
          <w:color w:val="000000"/>
          <w:sz w:val="24"/>
          <w:szCs w:val="24"/>
        </w:rPr>
        <w:t>местного бюджета</w:t>
      </w:r>
      <w:r w:rsidR="0037684E" w:rsidRPr="00053C92">
        <w:rPr>
          <w:rFonts w:ascii="Arial" w:hAnsi="Arial" w:cs="Arial"/>
          <w:color w:val="000000"/>
          <w:sz w:val="24"/>
          <w:szCs w:val="24"/>
        </w:rPr>
        <w:t xml:space="preserve"> на 202</w:t>
      </w:r>
      <w:r w:rsidR="002B13E9" w:rsidRPr="00053C92">
        <w:rPr>
          <w:rFonts w:ascii="Arial" w:hAnsi="Arial" w:cs="Arial"/>
          <w:color w:val="000000"/>
          <w:sz w:val="24"/>
          <w:szCs w:val="24"/>
        </w:rPr>
        <w:t>4</w:t>
      </w:r>
      <w:r w:rsidR="0037684E" w:rsidRPr="00053C92">
        <w:rPr>
          <w:rFonts w:ascii="Arial" w:hAnsi="Arial" w:cs="Arial"/>
          <w:color w:val="000000"/>
          <w:sz w:val="24"/>
          <w:szCs w:val="24"/>
        </w:rPr>
        <w:t>–202</w:t>
      </w:r>
      <w:r w:rsidR="002B13E9" w:rsidRPr="00053C92">
        <w:rPr>
          <w:rFonts w:ascii="Arial" w:hAnsi="Arial" w:cs="Arial"/>
          <w:color w:val="000000"/>
          <w:sz w:val="24"/>
          <w:szCs w:val="24"/>
        </w:rPr>
        <w:t>6</w:t>
      </w:r>
      <w:r w:rsidRPr="00053C92">
        <w:rPr>
          <w:rFonts w:ascii="Arial" w:hAnsi="Arial" w:cs="Arial"/>
          <w:color w:val="000000"/>
          <w:sz w:val="24"/>
          <w:szCs w:val="24"/>
        </w:rPr>
        <w:t xml:space="preserve"> годы).</w:t>
      </w:r>
      <w:proofErr w:type="gramEnd"/>
    </w:p>
    <w:p w:rsidR="00D062E9" w:rsidRPr="00053C92" w:rsidRDefault="002D25CA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color w:val="000000"/>
          <w:sz w:val="24"/>
          <w:szCs w:val="24"/>
        </w:rPr>
      </w:pPr>
      <w:proofErr w:type="gramStart"/>
      <w:r w:rsidRPr="00053C92">
        <w:rPr>
          <w:rFonts w:ascii="Arial" w:hAnsi="Arial" w:cs="Arial"/>
          <w:color w:val="000000"/>
          <w:sz w:val="24"/>
          <w:szCs w:val="24"/>
        </w:rPr>
        <w:t xml:space="preserve">Основные направления сформированы с учетом </w:t>
      </w:r>
      <w:r w:rsidR="002A3917" w:rsidRPr="00053C92">
        <w:rPr>
          <w:rFonts w:ascii="Arial" w:hAnsi="Arial" w:cs="Arial"/>
          <w:color w:val="000000"/>
          <w:sz w:val="24"/>
          <w:szCs w:val="24"/>
        </w:rPr>
        <w:t xml:space="preserve">положений </w:t>
      </w:r>
      <w:r w:rsidRPr="00053C92">
        <w:rPr>
          <w:rFonts w:ascii="Arial" w:hAnsi="Arial" w:cs="Arial"/>
          <w:color w:val="000000"/>
          <w:sz w:val="24"/>
          <w:szCs w:val="24"/>
        </w:rPr>
        <w:t>Указ</w:t>
      </w:r>
      <w:r w:rsidR="002A3917" w:rsidRPr="00053C92">
        <w:rPr>
          <w:rFonts w:ascii="Arial" w:hAnsi="Arial" w:cs="Arial"/>
          <w:color w:val="000000"/>
          <w:sz w:val="24"/>
          <w:szCs w:val="24"/>
        </w:rPr>
        <w:t>ов</w:t>
      </w:r>
      <w:r w:rsidRPr="00053C92">
        <w:rPr>
          <w:rFonts w:ascii="Arial" w:hAnsi="Arial" w:cs="Arial"/>
          <w:color w:val="000000"/>
          <w:sz w:val="24"/>
          <w:szCs w:val="24"/>
        </w:rPr>
        <w:t xml:space="preserve"> Президента Российской Федерации от 7 мая 2018 года № 204 </w:t>
      </w:r>
      <w:r w:rsidR="0055081B" w:rsidRPr="00053C92">
        <w:rPr>
          <w:rFonts w:ascii="Arial" w:hAnsi="Arial" w:cs="Arial"/>
          <w:color w:val="000000"/>
          <w:sz w:val="24"/>
          <w:szCs w:val="24"/>
        </w:rPr>
        <w:br/>
      </w:r>
      <w:r w:rsidRPr="00053C92">
        <w:rPr>
          <w:rFonts w:ascii="Arial" w:hAnsi="Arial" w:cs="Arial"/>
          <w:color w:val="000000"/>
          <w:sz w:val="24"/>
          <w:szCs w:val="24"/>
        </w:rPr>
        <w:t>«О национальных целях и стратегических задачах развития Российской Федерации на период до 2024 года»</w:t>
      </w:r>
      <w:r w:rsidR="002A3917" w:rsidRPr="00053C92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053C92">
        <w:rPr>
          <w:rFonts w:ascii="Arial" w:hAnsi="Arial" w:cs="Arial"/>
          <w:color w:val="000000"/>
          <w:sz w:val="24"/>
          <w:szCs w:val="24"/>
        </w:rPr>
        <w:t>от 21 июля 2020 года № </w:t>
      </w:r>
      <w:r w:rsidR="006328E4" w:rsidRPr="00053C92">
        <w:rPr>
          <w:rFonts w:ascii="Arial" w:hAnsi="Arial" w:cs="Arial"/>
          <w:color w:val="000000"/>
          <w:sz w:val="24"/>
          <w:szCs w:val="24"/>
        </w:rPr>
        <w:t xml:space="preserve">474 </w:t>
      </w:r>
      <w:r w:rsidR="0055081B" w:rsidRPr="00053C92">
        <w:rPr>
          <w:rFonts w:ascii="Arial" w:hAnsi="Arial" w:cs="Arial"/>
          <w:color w:val="000000"/>
          <w:sz w:val="24"/>
          <w:szCs w:val="24"/>
        </w:rPr>
        <w:br/>
      </w:r>
      <w:r w:rsidRPr="00053C92">
        <w:rPr>
          <w:rFonts w:ascii="Arial" w:hAnsi="Arial" w:cs="Arial"/>
          <w:color w:val="000000"/>
          <w:sz w:val="24"/>
          <w:szCs w:val="24"/>
        </w:rPr>
        <w:t xml:space="preserve">«О национальных целях развития Российской Федерации </w:t>
      </w:r>
      <w:r w:rsidR="006328E4" w:rsidRPr="00053C92">
        <w:rPr>
          <w:rFonts w:ascii="Arial" w:hAnsi="Arial" w:cs="Arial"/>
          <w:color w:val="000000"/>
          <w:sz w:val="24"/>
          <w:szCs w:val="24"/>
        </w:rPr>
        <w:t xml:space="preserve">на период до 2030 года», </w:t>
      </w:r>
      <w:r w:rsidR="00A62A0C" w:rsidRPr="00053C92">
        <w:rPr>
          <w:rFonts w:ascii="Arial" w:hAnsi="Arial" w:cs="Arial"/>
          <w:color w:val="000000"/>
          <w:sz w:val="24"/>
          <w:szCs w:val="24"/>
        </w:rPr>
        <w:t>Послания Президента Российской Федерации Федеральному Собранию Российской Федерации (далее – Послание Президента РФ).</w:t>
      </w:r>
      <w:proofErr w:type="gramEnd"/>
    </w:p>
    <w:p w:rsidR="0037684E" w:rsidRPr="00053C92" w:rsidRDefault="0037684E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color w:val="000000"/>
          <w:sz w:val="24"/>
          <w:szCs w:val="24"/>
        </w:rPr>
      </w:pPr>
      <w:r w:rsidRPr="00053C92">
        <w:rPr>
          <w:rFonts w:ascii="Arial" w:hAnsi="Arial" w:cs="Arial"/>
          <w:color w:val="000000"/>
          <w:sz w:val="24"/>
          <w:szCs w:val="24"/>
        </w:rPr>
        <w:t xml:space="preserve">Кроме того, учитывались итоги реализации бюджетной политики </w:t>
      </w:r>
      <w:r w:rsidRPr="00053C92">
        <w:rPr>
          <w:rFonts w:ascii="Arial" w:hAnsi="Arial" w:cs="Arial"/>
          <w:color w:val="000000"/>
          <w:sz w:val="24"/>
          <w:szCs w:val="24"/>
        </w:rPr>
        <w:br/>
        <w:t>в 202</w:t>
      </w:r>
      <w:r w:rsidR="002B13E9" w:rsidRPr="00053C92">
        <w:rPr>
          <w:rFonts w:ascii="Arial" w:hAnsi="Arial" w:cs="Arial"/>
          <w:color w:val="000000"/>
          <w:sz w:val="24"/>
          <w:szCs w:val="24"/>
        </w:rPr>
        <w:t>2</w:t>
      </w:r>
      <w:r w:rsidRPr="00053C92">
        <w:rPr>
          <w:rFonts w:ascii="Arial" w:hAnsi="Arial" w:cs="Arial"/>
          <w:color w:val="000000"/>
          <w:sz w:val="24"/>
          <w:szCs w:val="24"/>
        </w:rPr>
        <w:t>–202</w:t>
      </w:r>
      <w:r w:rsidR="002B13E9" w:rsidRPr="00053C92">
        <w:rPr>
          <w:rFonts w:ascii="Arial" w:hAnsi="Arial" w:cs="Arial"/>
          <w:color w:val="000000"/>
          <w:sz w:val="24"/>
          <w:szCs w:val="24"/>
        </w:rPr>
        <w:t>3</w:t>
      </w:r>
      <w:r w:rsidRPr="00053C92">
        <w:rPr>
          <w:rFonts w:ascii="Arial" w:hAnsi="Arial" w:cs="Arial"/>
          <w:color w:val="000000"/>
          <w:sz w:val="24"/>
          <w:szCs w:val="24"/>
        </w:rPr>
        <w:t xml:space="preserve"> годах, принятые на краевом уровне решения, направленные на поддержку граждан и поддержку  отраслей экономики, пострадавших в условиях пандемии и финансовых и экономических санкций </w:t>
      </w:r>
      <w:r w:rsidRPr="00053C92">
        <w:rPr>
          <w:rFonts w:ascii="Arial" w:hAnsi="Arial" w:cs="Arial"/>
          <w:color w:val="000000"/>
          <w:sz w:val="24"/>
          <w:szCs w:val="24"/>
        </w:rPr>
        <w:br/>
        <w:t xml:space="preserve">со стороны недружественных стран. </w:t>
      </w:r>
    </w:p>
    <w:p w:rsidR="002D25CA" w:rsidRPr="00053C92" w:rsidRDefault="002D25CA" w:rsidP="00053C92">
      <w:pPr>
        <w:ind w:firstLine="741"/>
        <w:jc w:val="left"/>
        <w:rPr>
          <w:rFonts w:ascii="Arial" w:hAnsi="Arial" w:cs="Arial"/>
          <w:color w:val="000000"/>
          <w:sz w:val="24"/>
          <w:szCs w:val="24"/>
        </w:rPr>
      </w:pPr>
      <w:r w:rsidRPr="00053C92">
        <w:rPr>
          <w:rFonts w:ascii="Arial" w:hAnsi="Arial" w:cs="Arial"/>
          <w:color w:val="000000"/>
          <w:sz w:val="24"/>
          <w:szCs w:val="24"/>
        </w:rPr>
        <w:t xml:space="preserve">Целью Основных направлений бюджетной и налоговой политики является определение условий, принимаемых для составления проекта </w:t>
      </w:r>
      <w:r w:rsidR="00B2500C" w:rsidRPr="00053C92">
        <w:rPr>
          <w:rFonts w:ascii="Arial" w:hAnsi="Arial" w:cs="Arial"/>
          <w:color w:val="000000"/>
          <w:sz w:val="24"/>
          <w:szCs w:val="24"/>
        </w:rPr>
        <w:t>местного бюджета</w:t>
      </w:r>
      <w:r w:rsidR="0037684E" w:rsidRPr="00053C92">
        <w:rPr>
          <w:rFonts w:ascii="Arial" w:hAnsi="Arial" w:cs="Arial"/>
          <w:color w:val="000000"/>
          <w:sz w:val="24"/>
          <w:szCs w:val="24"/>
        </w:rPr>
        <w:t xml:space="preserve"> на 202</w:t>
      </w:r>
      <w:r w:rsidR="002B13E9" w:rsidRPr="00053C92">
        <w:rPr>
          <w:rFonts w:ascii="Arial" w:hAnsi="Arial" w:cs="Arial"/>
          <w:color w:val="000000"/>
          <w:sz w:val="24"/>
          <w:szCs w:val="24"/>
        </w:rPr>
        <w:t>4</w:t>
      </w:r>
      <w:r w:rsidRPr="00053C92">
        <w:rPr>
          <w:rFonts w:ascii="Arial" w:hAnsi="Arial" w:cs="Arial"/>
          <w:color w:val="000000"/>
          <w:sz w:val="24"/>
          <w:szCs w:val="24"/>
        </w:rPr>
        <w:t>–202</w:t>
      </w:r>
      <w:r w:rsidR="002B13E9" w:rsidRPr="00053C92">
        <w:rPr>
          <w:rFonts w:ascii="Arial" w:hAnsi="Arial" w:cs="Arial"/>
          <w:color w:val="000000"/>
          <w:sz w:val="24"/>
          <w:szCs w:val="24"/>
        </w:rPr>
        <w:t>6</w:t>
      </w:r>
      <w:r w:rsidRPr="00053C92">
        <w:rPr>
          <w:rFonts w:ascii="Arial" w:hAnsi="Arial" w:cs="Arial"/>
          <w:color w:val="000000"/>
          <w:sz w:val="24"/>
          <w:szCs w:val="24"/>
        </w:rPr>
        <w:t xml:space="preserve"> годы, подходов к его формированию, </w:t>
      </w:r>
      <w:r w:rsidR="0055081B" w:rsidRPr="00053C92">
        <w:rPr>
          <w:rFonts w:ascii="Arial" w:hAnsi="Arial" w:cs="Arial"/>
          <w:color w:val="000000"/>
          <w:sz w:val="24"/>
          <w:szCs w:val="24"/>
        </w:rPr>
        <w:br/>
      </w:r>
      <w:r w:rsidRPr="00053C92">
        <w:rPr>
          <w:rFonts w:ascii="Arial" w:hAnsi="Arial" w:cs="Arial"/>
          <w:color w:val="000000"/>
          <w:sz w:val="24"/>
          <w:szCs w:val="24"/>
        </w:rPr>
        <w:t>а также обеспечение прозрачности и открытости бюджетного планирования.</w:t>
      </w:r>
    </w:p>
    <w:p w:rsidR="00B4115E" w:rsidRPr="00053C92" w:rsidRDefault="0055081B" w:rsidP="00053C92">
      <w:pPr>
        <w:spacing w:after="200"/>
        <w:jc w:val="left"/>
        <w:rPr>
          <w:rFonts w:ascii="Arial" w:hAnsi="Arial" w:cs="Arial"/>
          <w:color w:val="000000"/>
          <w:sz w:val="24"/>
          <w:szCs w:val="24"/>
        </w:rPr>
      </w:pPr>
      <w:r w:rsidRPr="00053C92">
        <w:rPr>
          <w:rFonts w:ascii="Arial" w:hAnsi="Arial" w:cs="Arial"/>
          <w:color w:val="000000"/>
          <w:sz w:val="24"/>
          <w:szCs w:val="24"/>
          <w:highlight w:val="yellow"/>
        </w:rPr>
        <w:br w:type="page"/>
      </w:r>
      <w:bookmarkStart w:id="0" w:name="_Toc53357308"/>
      <w:bookmarkStart w:id="1" w:name="_Toc53417235"/>
      <w:bookmarkStart w:id="2" w:name="_Toc53512697"/>
    </w:p>
    <w:p w:rsidR="00B4115E" w:rsidRPr="00053C92" w:rsidRDefault="00B4115E" w:rsidP="00053C92">
      <w:pPr>
        <w:pStyle w:val="1"/>
        <w:numPr>
          <w:ilvl w:val="0"/>
          <w:numId w:val="0"/>
        </w:numPr>
        <w:spacing w:before="0"/>
        <w:rPr>
          <w:sz w:val="24"/>
          <w:szCs w:val="24"/>
        </w:rPr>
      </w:pPr>
      <w:bookmarkStart w:id="3" w:name="_Toc116571539"/>
      <w:r w:rsidRPr="00053C92">
        <w:rPr>
          <w:sz w:val="24"/>
          <w:szCs w:val="24"/>
          <w:lang w:val="en-US"/>
        </w:rPr>
        <w:lastRenderedPageBreak/>
        <w:t>I</w:t>
      </w:r>
      <w:r w:rsidRPr="00053C92">
        <w:rPr>
          <w:sz w:val="24"/>
          <w:szCs w:val="24"/>
        </w:rPr>
        <w:t xml:space="preserve">. ИТОГИ И УСЛОВИЯ РЕАЛИЗАЦИИ БЮДЖЕТНОЙ И НАЛОГОВОЙ ПОЛИТИКИ </w:t>
      </w:r>
      <w:r w:rsidR="002C60AD" w:rsidRPr="00053C92">
        <w:rPr>
          <w:sz w:val="24"/>
          <w:szCs w:val="24"/>
        </w:rPr>
        <w:t>ВОЗНЕСЕНСКОГО</w:t>
      </w:r>
      <w:r w:rsidRPr="00053C92">
        <w:rPr>
          <w:sz w:val="24"/>
          <w:szCs w:val="24"/>
        </w:rPr>
        <w:t xml:space="preserve"> СЕЛЬСОВЕТА В 202</w:t>
      </w:r>
      <w:r w:rsidR="00156BC9" w:rsidRPr="00053C92">
        <w:rPr>
          <w:sz w:val="24"/>
          <w:szCs w:val="24"/>
        </w:rPr>
        <w:t>2</w:t>
      </w:r>
      <w:r w:rsidRPr="00053C92">
        <w:rPr>
          <w:sz w:val="24"/>
          <w:szCs w:val="24"/>
        </w:rPr>
        <w:t>-202</w:t>
      </w:r>
      <w:r w:rsidR="00156BC9" w:rsidRPr="00053C92">
        <w:rPr>
          <w:sz w:val="24"/>
          <w:szCs w:val="24"/>
        </w:rPr>
        <w:t>3</w:t>
      </w:r>
      <w:r w:rsidRPr="00053C92">
        <w:rPr>
          <w:sz w:val="24"/>
          <w:szCs w:val="24"/>
        </w:rPr>
        <w:t xml:space="preserve"> ГОДАХ</w:t>
      </w:r>
      <w:bookmarkEnd w:id="3"/>
    </w:p>
    <w:p w:rsidR="00B4115E" w:rsidRPr="00053C92" w:rsidRDefault="00B4115E" w:rsidP="00053C92">
      <w:pPr>
        <w:spacing w:after="120"/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В 202</w:t>
      </w:r>
      <w:r w:rsidR="00156BC9" w:rsidRPr="00053C92">
        <w:rPr>
          <w:rFonts w:ascii="Arial" w:eastAsia="Calibri" w:hAnsi="Arial" w:cs="Arial"/>
          <w:sz w:val="24"/>
          <w:szCs w:val="24"/>
        </w:rPr>
        <w:t>2</w:t>
      </w:r>
      <w:r w:rsidRPr="00053C92">
        <w:rPr>
          <w:rFonts w:ascii="Arial" w:eastAsia="Calibri" w:hAnsi="Arial" w:cs="Arial"/>
          <w:sz w:val="24"/>
          <w:szCs w:val="24"/>
        </w:rPr>
        <w:t xml:space="preserve"> году завершался период нормализации и восстановления экономической активности после </w:t>
      </w:r>
      <w:proofErr w:type="spellStart"/>
      <w:r w:rsidRPr="00053C92">
        <w:rPr>
          <w:rFonts w:ascii="Arial" w:eastAsia="Calibri" w:hAnsi="Arial" w:cs="Arial"/>
          <w:sz w:val="24"/>
          <w:szCs w:val="24"/>
        </w:rPr>
        <w:t>пандемийного</w:t>
      </w:r>
      <w:proofErr w:type="spellEnd"/>
      <w:r w:rsidRPr="00053C92">
        <w:rPr>
          <w:rFonts w:ascii="Arial" w:eastAsia="Calibri" w:hAnsi="Arial" w:cs="Arial"/>
          <w:sz w:val="24"/>
          <w:szCs w:val="24"/>
        </w:rPr>
        <w:t xml:space="preserve"> стресса. </w:t>
      </w:r>
      <w:proofErr w:type="gramStart"/>
      <w:r w:rsidRPr="00053C92">
        <w:rPr>
          <w:rFonts w:ascii="Arial" w:eastAsia="Calibri" w:hAnsi="Arial" w:cs="Arial"/>
          <w:sz w:val="24"/>
          <w:szCs w:val="24"/>
        </w:rPr>
        <w:t xml:space="preserve">Российская экономическая система с учетом реализации Правительством Российской Федерации широкомасштабного антикризисного пакета мер государственной поддержки и проведения политики, направленной на содействие адаптации экономической и финансовой системы к происходящим оказалась устойчивой к глобальным вызовам. </w:t>
      </w:r>
      <w:proofErr w:type="gramEnd"/>
    </w:p>
    <w:p w:rsidR="00B4115E" w:rsidRPr="00053C92" w:rsidRDefault="00B4115E" w:rsidP="00053C92">
      <w:pPr>
        <w:spacing w:after="120"/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Взвешенная бюджетная политика позволила обеспечить поступательного роста экономики и вернуть акценты на достижение национальных целей развития страны.</w:t>
      </w:r>
      <w:r w:rsidR="00156BC9" w:rsidRPr="00053C92">
        <w:rPr>
          <w:rFonts w:ascii="Arial" w:eastAsia="Calibri" w:hAnsi="Arial" w:cs="Arial"/>
          <w:sz w:val="24"/>
          <w:szCs w:val="24"/>
        </w:rPr>
        <w:t xml:space="preserve"> </w:t>
      </w:r>
      <w:r w:rsidRPr="00053C92">
        <w:rPr>
          <w:rFonts w:ascii="Arial" w:eastAsia="Calibri" w:hAnsi="Arial" w:cs="Arial"/>
          <w:sz w:val="24"/>
          <w:szCs w:val="24"/>
        </w:rPr>
        <w:t>По данным Министерства экономического развития Российской Федерации В</w:t>
      </w:r>
      <w:proofErr w:type="gramStart"/>
      <w:r w:rsidRPr="00053C92">
        <w:rPr>
          <w:rFonts w:ascii="Arial" w:eastAsia="Calibri" w:hAnsi="Arial" w:cs="Arial"/>
          <w:sz w:val="24"/>
          <w:szCs w:val="24"/>
        </w:rPr>
        <w:t>ВП стр</w:t>
      </w:r>
      <w:proofErr w:type="gramEnd"/>
      <w:r w:rsidRPr="00053C92">
        <w:rPr>
          <w:rFonts w:ascii="Arial" w:eastAsia="Calibri" w:hAnsi="Arial" w:cs="Arial"/>
          <w:sz w:val="24"/>
          <w:szCs w:val="24"/>
        </w:rPr>
        <w:t>аны за 202</w:t>
      </w:r>
      <w:r w:rsidR="00156BC9" w:rsidRPr="00053C92">
        <w:rPr>
          <w:rFonts w:ascii="Arial" w:eastAsia="Calibri" w:hAnsi="Arial" w:cs="Arial"/>
          <w:sz w:val="24"/>
          <w:szCs w:val="24"/>
        </w:rPr>
        <w:t>2</w:t>
      </w:r>
      <w:r w:rsidRPr="00053C92">
        <w:rPr>
          <w:rFonts w:ascii="Arial" w:eastAsia="Calibri" w:hAnsi="Arial" w:cs="Arial"/>
          <w:sz w:val="24"/>
          <w:szCs w:val="24"/>
        </w:rPr>
        <w:t xml:space="preserve"> год увеличился на 4,7% и вернулся к до</w:t>
      </w:r>
      <w:r w:rsidR="00156BC9" w:rsidRPr="00053C9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53C92">
        <w:rPr>
          <w:rFonts w:ascii="Arial" w:eastAsia="Calibri" w:hAnsi="Arial" w:cs="Arial"/>
          <w:sz w:val="24"/>
          <w:szCs w:val="24"/>
        </w:rPr>
        <w:t>пандемийному</w:t>
      </w:r>
      <w:proofErr w:type="spellEnd"/>
      <w:r w:rsidRPr="00053C92">
        <w:rPr>
          <w:rFonts w:ascii="Arial" w:eastAsia="Calibri" w:hAnsi="Arial" w:cs="Arial"/>
          <w:sz w:val="24"/>
          <w:szCs w:val="24"/>
        </w:rPr>
        <w:t xml:space="preserve"> уровню. Отмечалось быстрое восстановление торгового баланса и таких макроэкономических показателей, как потребительский спрос, занятость, уровень заработной платы. </w:t>
      </w:r>
    </w:p>
    <w:p w:rsidR="00E63E73" w:rsidRPr="00053C92" w:rsidRDefault="00B4115E" w:rsidP="00053C92">
      <w:pPr>
        <w:spacing w:after="120"/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По итогам 202</w:t>
      </w:r>
      <w:r w:rsidR="00156BC9" w:rsidRPr="00053C92">
        <w:rPr>
          <w:rFonts w:ascii="Arial" w:eastAsia="Calibri" w:hAnsi="Arial" w:cs="Arial"/>
          <w:sz w:val="24"/>
          <w:szCs w:val="24"/>
        </w:rPr>
        <w:t>2</w:t>
      </w:r>
      <w:r w:rsidRPr="00053C92">
        <w:rPr>
          <w:rFonts w:ascii="Arial" w:eastAsia="Calibri" w:hAnsi="Arial" w:cs="Arial"/>
          <w:sz w:val="24"/>
          <w:szCs w:val="24"/>
        </w:rPr>
        <w:t xml:space="preserve"> года бюджетные параметры по доходам достигли своих исторических значений. Фактическое поступление доходов местного бюджета составило </w:t>
      </w:r>
      <w:r w:rsidR="003E5DE8" w:rsidRPr="00053C92">
        <w:rPr>
          <w:rFonts w:ascii="Arial" w:eastAsia="Calibri" w:hAnsi="Arial" w:cs="Arial"/>
          <w:sz w:val="24"/>
          <w:szCs w:val="24"/>
        </w:rPr>
        <w:t>5002,7</w:t>
      </w:r>
      <w:r w:rsidRPr="00053C92">
        <w:rPr>
          <w:rFonts w:ascii="Arial" w:eastAsia="Calibri" w:hAnsi="Arial" w:cs="Arial"/>
          <w:sz w:val="24"/>
          <w:szCs w:val="24"/>
        </w:rPr>
        <w:t> </w:t>
      </w:r>
      <w:r w:rsidR="00E63E73" w:rsidRPr="00053C92">
        <w:rPr>
          <w:rFonts w:ascii="Arial" w:eastAsia="Calibri" w:hAnsi="Arial" w:cs="Arial"/>
          <w:sz w:val="24"/>
          <w:szCs w:val="24"/>
        </w:rPr>
        <w:t>тыс.</w:t>
      </w:r>
      <w:r w:rsidRPr="00053C92">
        <w:rPr>
          <w:rFonts w:ascii="Arial" w:eastAsia="Calibri" w:hAnsi="Arial" w:cs="Arial"/>
          <w:sz w:val="24"/>
          <w:szCs w:val="24"/>
        </w:rPr>
        <w:t xml:space="preserve"> рублей, в том числе собственные доходы поступили в сумме </w:t>
      </w:r>
      <w:r w:rsidR="003E5DE8" w:rsidRPr="00053C92">
        <w:rPr>
          <w:rFonts w:ascii="Arial" w:eastAsia="Calibri" w:hAnsi="Arial" w:cs="Arial"/>
          <w:sz w:val="24"/>
          <w:szCs w:val="24"/>
        </w:rPr>
        <w:t>217,8</w:t>
      </w:r>
      <w:r w:rsidRPr="00053C92">
        <w:rPr>
          <w:rFonts w:ascii="Arial" w:eastAsia="Calibri" w:hAnsi="Arial" w:cs="Arial"/>
          <w:sz w:val="24"/>
          <w:szCs w:val="24"/>
        </w:rPr>
        <w:t> </w:t>
      </w:r>
      <w:r w:rsidR="00E63E73" w:rsidRPr="00053C92">
        <w:rPr>
          <w:rFonts w:ascii="Arial" w:eastAsia="Calibri" w:hAnsi="Arial" w:cs="Arial"/>
          <w:sz w:val="24"/>
          <w:szCs w:val="24"/>
        </w:rPr>
        <w:t>тыс</w:t>
      </w:r>
      <w:proofErr w:type="gramStart"/>
      <w:r w:rsidR="00E63E73" w:rsidRPr="00053C92">
        <w:rPr>
          <w:rFonts w:ascii="Arial" w:eastAsia="Calibri" w:hAnsi="Arial" w:cs="Arial"/>
          <w:sz w:val="24"/>
          <w:szCs w:val="24"/>
        </w:rPr>
        <w:t>.р</w:t>
      </w:r>
      <w:proofErr w:type="gramEnd"/>
      <w:r w:rsidR="00E63E73" w:rsidRPr="00053C92">
        <w:rPr>
          <w:rFonts w:ascii="Arial" w:eastAsia="Calibri" w:hAnsi="Arial" w:cs="Arial"/>
          <w:sz w:val="24"/>
          <w:szCs w:val="24"/>
        </w:rPr>
        <w:t>ублей.</w:t>
      </w:r>
    </w:p>
    <w:p w:rsidR="00B4115E" w:rsidRPr="00053C92" w:rsidRDefault="00B4115E" w:rsidP="00053C92">
      <w:pPr>
        <w:spacing w:after="120"/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Расходы в 202</w:t>
      </w:r>
      <w:r w:rsidR="00156BC9" w:rsidRPr="00053C92">
        <w:rPr>
          <w:rFonts w:ascii="Arial" w:eastAsia="Calibri" w:hAnsi="Arial" w:cs="Arial"/>
          <w:sz w:val="24"/>
          <w:szCs w:val="24"/>
        </w:rPr>
        <w:t>2</w:t>
      </w:r>
      <w:r w:rsidRPr="00053C92">
        <w:rPr>
          <w:rFonts w:ascii="Arial" w:eastAsia="Calibri" w:hAnsi="Arial" w:cs="Arial"/>
          <w:sz w:val="24"/>
          <w:szCs w:val="24"/>
        </w:rPr>
        <w:t xml:space="preserve"> году составили </w:t>
      </w:r>
      <w:r w:rsidR="003E5DE8" w:rsidRPr="00053C92">
        <w:rPr>
          <w:rFonts w:ascii="Arial" w:eastAsia="Calibri" w:hAnsi="Arial" w:cs="Arial"/>
          <w:sz w:val="24"/>
          <w:szCs w:val="24"/>
        </w:rPr>
        <w:t>5000,9</w:t>
      </w:r>
      <w:r w:rsidRPr="00053C92">
        <w:rPr>
          <w:rFonts w:ascii="Arial" w:eastAsia="Calibri" w:hAnsi="Arial" w:cs="Arial"/>
          <w:sz w:val="24"/>
          <w:szCs w:val="24"/>
        </w:rPr>
        <w:t> </w:t>
      </w:r>
      <w:r w:rsidR="00E63E73" w:rsidRPr="00053C92">
        <w:rPr>
          <w:rFonts w:ascii="Arial" w:eastAsia="Calibri" w:hAnsi="Arial" w:cs="Arial"/>
          <w:sz w:val="24"/>
          <w:szCs w:val="24"/>
        </w:rPr>
        <w:t>тыс.</w:t>
      </w:r>
      <w:r w:rsidRPr="00053C92">
        <w:rPr>
          <w:rFonts w:ascii="Arial" w:eastAsia="Calibri" w:hAnsi="Arial" w:cs="Arial"/>
          <w:sz w:val="24"/>
          <w:szCs w:val="24"/>
        </w:rPr>
        <w:t xml:space="preserve"> рублей, в том числе </w:t>
      </w:r>
      <w:r w:rsidR="003E5DE8" w:rsidRPr="00053C92">
        <w:rPr>
          <w:rFonts w:ascii="Arial" w:eastAsia="Calibri" w:hAnsi="Arial" w:cs="Arial"/>
          <w:sz w:val="24"/>
          <w:szCs w:val="24"/>
        </w:rPr>
        <w:t>217,8</w:t>
      </w:r>
      <w:r w:rsidRPr="00053C92">
        <w:rPr>
          <w:rFonts w:ascii="Arial" w:eastAsia="Calibri" w:hAnsi="Arial" w:cs="Arial"/>
          <w:sz w:val="24"/>
          <w:szCs w:val="24"/>
        </w:rPr>
        <w:t> </w:t>
      </w:r>
      <w:r w:rsidR="00E63E73" w:rsidRPr="00053C92">
        <w:rPr>
          <w:rFonts w:ascii="Arial" w:eastAsia="Calibri" w:hAnsi="Arial" w:cs="Arial"/>
          <w:sz w:val="24"/>
          <w:szCs w:val="24"/>
        </w:rPr>
        <w:t>тыс.</w:t>
      </w:r>
      <w:r w:rsidRPr="00053C92">
        <w:rPr>
          <w:rFonts w:ascii="Arial" w:eastAsia="Calibri" w:hAnsi="Arial" w:cs="Arial"/>
          <w:sz w:val="24"/>
          <w:szCs w:val="24"/>
        </w:rPr>
        <w:t xml:space="preserve"> рублей за счет собственных средств и </w:t>
      </w:r>
      <w:r w:rsidR="003E5DE8" w:rsidRPr="00053C92">
        <w:rPr>
          <w:rFonts w:ascii="Arial" w:eastAsia="Calibri" w:hAnsi="Arial" w:cs="Arial"/>
          <w:sz w:val="24"/>
          <w:szCs w:val="24"/>
        </w:rPr>
        <w:t>804,0</w:t>
      </w:r>
      <w:r w:rsidRPr="00053C92">
        <w:rPr>
          <w:rFonts w:ascii="Arial" w:eastAsia="Calibri" w:hAnsi="Arial" w:cs="Arial"/>
          <w:sz w:val="24"/>
          <w:szCs w:val="24"/>
        </w:rPr>
        <w:t> </w:t>
      </w:r>
      <w:r w:rsidR="00E63E73" w:rsidRPr="00053C92">
        <w:rPr>
          <w:rFonts w:ascii="Arial" w:eastAsia="Calibri" w:hAnsi="Arial" w:cs="Arial"/>
          <w:sz w:val="24"/>
          <w:szCs w:val="24"/>
        </w:rPr>
        <w:t>тыс</w:t>
      </w:r>
      <w:proofErr w:type="gramStart"/>
      <w:r w:rsidR="00E63E73" w:rsidRPr="00053C92">
        <w:rPr>
          <w:rFonts w:ascii="Arial" w:eastAsia="Calibri" w:hAnsi="Arial" w:cs="Arial"/>
          <w:sz w:val="24"/>
          <w:szCs w:val="24"/>
        </w:rPr>
        <w:t>.</w:t>
      </w:r>
      <w:r w:rsidRPr="00053C92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053C92">
        <w:rPr>
          <w:rFonts w:ascii="Arial" w:eastAsia="Calibri" w:hAnsi="Arial" w:cs="Arial"/>
          <w:sz w:val="24"/>
          <w:szCs w:val="24"/>
        </w:rPr>
        <w:t>ублей – за счет целевых средств краевого бюджета.</w:t>
      </w:r>
    </w:p>
    <w:p w:rsidR="00C97484" w:rsidRPr="00053C92" w:rsidRDefault="00B4115E" w:rsidP="00053C92">
      <w:pPr>
        <w:spacing w:after="120"/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Значительные ресурсы краевого бюджета в 202</w:t>
      </w:r>
      <w:r w:rsidR="00156BC9" w:rsidRPr="00053C92">
        <w:rPr>
          <w:rFonts w:ascii="Arial" w:eastAsia="Calibri" w:hAnsi="Arial" w:cs="Arial"/>
          <w:sz w:val="24"/>
          <w:szCs w:val="24"/>
        </w:rPr>
        <w:t>2</w:t>
      </w:r>
      <w:r w:rsidRPr="00053C92">
        <w:rPr>
          <w:rFonts w:ascii="Arial" w:eastAsia="Calibri" w:hAnsi="Arial" w:cs="Arial"/>
          <w:sz w:val="24"/>
          <w:szCs w:val="24"/>
        </w:rPr>
        <w:t xml:space="preserve"> году были направлены на</w:t>
      </w:r>
      <w:r w:rsidR="00E63E73" w:rsidRPr="00053C92">
        <w:rPr>
          <w:rFonts w:ascii="Arial" w:eastAsia="Calibri" w:hAnsi="Arial" w:cs="Arial"/>
          <w:sz w:val="24"/>
          <w:szCs w:val="24"/>
        </w:rPr>
        <w:t xml:space="preserve">, </w:t>
      </w:r>
      <w:r w:rsidRPr="00053C92">
        <w:rPr>
          <w:rFonts w:ascii="Arial" w:eastAsia="Calibri" w:hAnsi="Arial" w:cs="Arial"/>
          <w:sz w:val="24"/>
          <w:szCs w:val="24"/>
        </w:rPr>
        <w:t>развитие дорожной сети</w:t>
      </w:r>
      <w:r w:rsidR="00E63E73" w:rsidRPr="00053C92">
        <w:rPr>
          <w:rFonts w:ascii="Arial" w:eastAsia="Calibri" w:hAnsi="Arial" w:cs="Arial"/>
          <w:sz w:val="24"/>
          <w:szCs w:val="24"/>
        </w:rPr>
        <w:t xml:space="preserve"> и благоустройство территории, пожарная безопасность.</w:t>
      </w:r>
      <w:bookmarkStart w:id="4" w:name="_Toc53357309"/>
      <w:bookmarkStart w:id="5" w:name="_Toc53417236"/>
      <w:bookmarkStart w:id="6" w:name="_Toc53512698"/>
      <w:bookmarkStart w:id="7" w:name="_Toc56084348"/>
      <w:bookmarkEnd w:id="0"/>
      <w:bookmarkEnd w:id="1"/>
      <w:bookmarkEnd w:id="2"/>
    </w:p>
    <w:p w:rsidR="00D26B15" w:rsidRPr="00053C92" w:rsidRDefault="00E606C2" w:rsidP="00053C92">
      <w:pPr>
        <w:pStyle w:val="1"/>
        <w:numPr>
          <w:ilvl w:val="0"/>
          <w:numId w:val="0"/>
        </w:numPr>
        <w:spacing w:before="0" w:after="240"/>
        <w:rPr>
          <w:sz w:val="24"/>
          <w:szCs w:val="24"/>
        </w:rPr>
      </w:pPr>
      <w:r w:rsidRPr="00053C92">
        <w:rPr>
          <w:sz w:val="24"/>
          <w:szCs w:val="24"/>
          <w:lang w:val="en-US"/>
        </w:rPr>
        <w:t>I</w:t>
      </w:r>
      <w:r w:rsidR="00D26B15" w:rsidRPr="00053C92">
        <w:rPr>
          <w:sz w:val="24"/>
          <w:szCs w:val="24"/>
        </w:rPr>
        <w:t>I.</w:t>
      </w:r>
      <w:r w:rsidR="00D51ECB" w:rsidRPr="00053C92">
        <w:rPr>
          <w:sz w:val="24"/>
          <w:szCs w:val="24"/>
        </w:rPr>
        <w:t> </w:t>
      </w:r>
      <w:r w:rsidR="00D26B15" w:rsidRPr="00053C92">
        <w:rPr>
          <w:smallCaps/>
          <w:sz w:val="24"/>
          <w:szCs w:val="24"/>
        </w:rPr>
        <w:t xml:space="preserve">ОСНОВНЫЕ НАПРАВЛЕНИЯ БЮДЖЕТНОЙ ПОЛИТИКИ </w:t>
      </w:r>
      <w:r w:rsidR="002C60AD" w:rsidRPr="00053C92">
        <w:rPr>
          <w:smallCaps/>
          <w:sz w:val="24"/>
          <w:szCs w:val="24"/>
        </w:rPr>
        <w:t>ВОЗНЕСЕНСКОГО</w:t>
      </w:r>
      <w:r w:rsidR="00A07D45" w:rsidRPr="00053C92">
        <w:rPr>
          <w:smallCaps/>
          <w:sz w:val="24"/>
          <w:szCs w:val="24"/>
        </w:rPr>
        <w:t xml:space="preserve"> СЕЛЬСОВЕТА</w:t>
      </w:r>
      <w:r w:rsidR="00FE5D85" w:rsidRPr="00053C92">
        <w:rPr>
          <w:smallCaps/>
          <w:sz w:val="24"/>
          <w:szCs w:val="24"/>
        </w:rPr>
        <w:t xml:space="preserve"> НА 202</w:t>
      </w:r>
      <w:r w:rsidR="00486801" w:rsidRPr="00053C92">
        <w:rPr>
          <w:smallCaps/>
          <w:sz w:val="24"/>
          <w:szCs w:val="24"/>
        </w:rPr>
        <w:t>4</w:t>
      </w:r>
      <w:r w:rsidR="00FE5D85" w:rsidRPr="00053C92">
        <w:rPr>
          <w:smallCaps/>
          <w:sz w:val="24"/>
          <w:szCs w:val="24"/>
        </w:rPr>
        <w:t xml:space="preserve"> ГОД И ПЛАНОВЫЙ ПЕРИОД 202</w:t>
      </w:r>
      <w:r w:rsidR="00486801" w:rsidRPr="00053C92">
        <w:rPr>
          <w:smallCaps/>
          <w:sz w:val="24"/>
          <w:szCs w:val="24"/>
        </w:rPr>
        <w:t>5</w:t>
      </w:r>
      <w:r w:rsidR="00D26B15" w:rsidRPr="00053C92">
        <w:rPr>
          <w:smallCaps/>
          <w:sz w:val="24"/>
          <w:szCs w:val="24"/>
        </w:rPr>
        <w:sym w:font="Symbol" w:char="002D"/>
      </w:r>
      <w:r w:rsidR="00FE5D85" w:rsidRPr="00053C92">
        <w:rPr>
          <w:smallCaps/>
          <w:sz w:val="24"/>
          <w:szCs w:val="24"/>
        </w:rPr>
        <w:t>20</w:t>
      </w:r>
      <w:r w:rsidR="00486801" w:rsidRPr="00053C92">
        <w:rPr>
          <w:smallCaps/>
          <w:sz w:val="24"/>
          <w:szCs w:val="24"/>
        </w:rPr>
        <w:t>26</w:t>
      </w:r>
      <w:r w:rsidR="00D26B15" w:rsidRPr="00053C92">
        <w:rPr>
          <w:smallCaps/>
          <w:sz w:val="24"/>
          <w:szCs w:val="24"/>
        </w:rPr>
        <w:t xml:space="preserve"> ГОДОВ</w:t>
      </w:r>
      <w:bookmarkEnd w:id="4"/>
      <w:bookmarkEnd w:id="5"/>
      <w:bookmarkEnd w:id="6"/>
      <w:bookmarkEnd w:id="7"/>
    </w:p>
    <w:p w:rsidR="002D25CA" w:rsidRPr="00053C92" w:rsidRDefault="00D9328E" w:rsidP="00053C92">
      <w:pPr>
        <w:pStyle w:val="aff9"/>
        <w:spacing w:after="240"/>
        <w:jc w:val="left"/>
        <w:outlineLvl w:val="0"/>
        <w:rPr>
          <w:rFonts w:ascii="Arial" w:hAnsi="Arial" w:cs="Arial"/>
          <w:b/>
          <w:color w:val="auto"/>
          <w:sz w:val="24"/>
          <w:szCs w:val="24"/>
        </w:rPr>
      </w:pPr>
      <w:bookmarkStart w:id="8" w:name="_Toc53357310"/>
      <w:bookmarkStart w:id="9" w:name="_Toc53417237"/>
      <w:bookmarkStart w:id="10" w:name="_Toc53512699"/>
      <w:bookmarkStart w:id="11" w:name="_Toc56084349"/>
      <w:r w:rsidRPr="00053C92">
        <w:rPr>
          <w:rFonts w:ascii="Arial" w:hAnsi="Arial" w:cs="Arial"/>
          <w:b/>
          <w:color w:val="auto"/>
          <w:sz w:val="24"/>
          <w:szCs w:val="24"/>
        </w:rPr>
        <w:t>2.1. </w:t>
      </w:r>
      <w:r w:rsidR="002D25CA" w:rsidRPr="00053C92">
        <w:rPr>
          <w:rFonts w:ascii="Arial" w:hAnsi="Arial" w:cs="Arial"/>
          <w:b/>
          <w:color w:val="auto"/>
          <w:sz w:val="24"/>
          <w:szCs w:val="24"/>
        </w:rPr>
        <w:t xml:space="preserve">Цели </w:t>
      </w:r>
      <w:r w:rsidR="009B4FFF" w:rsidRPr="00053C92">
        <w:rPr>
          <w:rFonts w:ascii="Arial" w:hAnsi="Arial" w:cs="Arial"/>
          <w:b/>
          <w:color w:val="auto"/>
          <w:sz w:val="24"/>
          <w:szCs w:val="24"/>
        </w:rPr>
        <w:t>и за</w:t>
      </w:r>
      <w:r w:rsidR="002D25CA" w:rsidRPr="00053C92">
        <w:rPr>
          <w:rFonts w:ascii="Arial" w:hAnsi="Arial" w:cs="Arial"/>
          <w:b/>
          <w:color w:val="auto"/>
          <w:sz w:val="24"/>
          <w:szCs w:val="24"/>
        </w:rPr>
        <w:t>дачи бюджетной политики на 202</w:t>
      </w:r>
      <w:r w:rsidR="00486801" w:rsidRPr="00053C92">
        <w:rPr>
          <w:rFonts w:ascii="Arial" w:hAnsi="Arial" w:cs="Arial"/>
          <w:b/>
          <w:color w:val="auto"/>
          <w:sz w:val="24"/>
          <w:szCs w:val="24"/>
        </w:rPr>
        <w:t>4</w:t>
      </w:r>
      <w:r w:rsidR="002D25CA" w:rsidRPr="00053C92">
        <w:rPr>
          <w:rFonts w:ascii="Arial" w:hAnsi="Arial" w:cs="Arial"/>
          <w:b/>
          <w:color w:val="auto"/>
          <w:sz w:val="24"/>
          <w:szCs w:val="24"/>
        </w:rPr>
        <w:t>–202</w:t>
      </w:r>
      <w:r w:rsidR="00486801" w:rsidRPr="00053C92">
        <w:rPr>
          <w:rFonts w:ascii="Arial" w:hAnsi="Arial" w:cs="Arial"/>
          <w:b/>
          <w:color w:val="auto"/>
          <w:sz w:val="24"/>
          <w:szCs w:val="24"/>
        </w:rPr>
        <w:t>6</w:t>
      </w:r>
      <w:r w:rsidR="002D25CA" w:rsidRPr="00053C92">
        <w:rPr>
          <w:rFonts w:ascii="Arial" w:hAnsi="Arial" w:cs="Arial"/>
          <w:b/>
          <w:color w:val="auto"/>
          <w:sz w:val="24"/>
          <w:szCs w:val="24"/>
        </w:rPr>
        <w:t xml:space="preserve"> годы</w:t>
      </w:r>
      <w:bookmarkEnd w:id="8"/>
      <w:bookmarkEnd w:id="9"/>
      <w:bookmarkEnd w:id="10"/>
      <w:bookmarkEnd w:id="11"/>
    </w:p>
    <w:p w:rsidR="00FE5D85" w:rsidRPr="00053C92" w:rsidRDefault="00FE5D85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В условиях геополитических обострений и </w:t>
      </w:r>
      <w:proofErr w:type="spellStart"/>
      <w:r w:rsidRPr="00053C92">
        <w:rPr>
          <w:rFonts w:ascii="Arial" w:eastAsia="Calibri" w:hAnsi="Arial" w:cs="Arial"/>
          <w:sz w:val="24"/>
          <w:szCs w:val="24"/>
        </w:rPr>
        <w:t>санкционного</w:t>
      </w:r>
      <w:proofErr w:type="spellEnd"/>
      <w:r w:rsidRPr="00053C92">
        <w:rPr>
          <w:rFonts w:ascii="Arial" w:eastAsia="Calibri" w:hAnsi="Arial" w:cs="Arial"/>
          <w:sz w:val="24"/>
          <w:szCs w:val="24"/>
        </w:rPr>
        <w:t xml:space="preserve"> давления в целях сохранения сбалансированного </w:t>
      </w:r>
      <w:r w:rsidRPr="00053C92">
        <w:rPr>
          <w:rFonts w:ascii="Arial" w:hAnsi="Arial" w:cs="Arial"/>
          <w:color w:val="000000"/>
          <w:sz w:val="24"/>
          <w:szCs w:val="24"/>
        </w:rPr>
        <w:t xml:space="preserve">развития </w:t>
      </w:r>
      <w:r w:rsidR="002C60AD" w:rsidRPr="00053C92">
        <w:rPr>
          <w:rFonts w:ascii="Arial" w:hAnsi="Arial" w:cs="Arial"/>
          <w:color w:val="000000"/>
          <w:sz w:val="24"/>
          <w:szCs w:val="24"/>
        </w:rPr>
        <w:t>Вознесенского</w:t>
      </w:r>
      <w:r w:rsidRPr="00053C92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053C92">
        <w:rPr>
          <w:rFonts w:ascii="Arial" w:eastAsia="Calibri" w:hAnsi="Arial" w:cs="Arial"/>
          <w:sz w:val="24"/>
          <w:szCs w:val="24"/>
        </w:rPr>
        <w:t>, а также благосостояния и качества жизни граждан в 202</w:t>
      </w:r>
      <w:r w:rsidR="00486801" w:rsidRPr="00053C92">
        <w:rPr>
          <w:rFonts w:ascii="Arial" w:eastAsia="Calibri" w:hAnsi="Arial" w:cs="Arial"/>
          <w:sz w:val="24"/>
          <w:szCs w:val="24"/>
        </w:rPr>
        <w:t>4</w:t>
      </w:r>
      <w:r w:rsidRPr="00053C92">
        <w:rPr>
          <w:rFonts w:ascii="Arial" w:eastAsia="Calibri" w:hAnsi="Arial" w:cs="Arial"/>
          <w:sz w:val="24"/>
          <w:szCs w:val="24"/>
        </w:rPr>
        <w:t>–202</w:t>
      </w:r>
      <w:r w:rsidR="00486801" w:rsidRPr="00053C92">
        <w:rPr>
          <w:rFonts w:ascii="Arial" w:eastAsia="Calibri" w:hAnsi="Arial" w:cs="Arial"/>
          <w:sz w:val="24"/>
          <w:szCs w:val="24"/>
        </w:rPr>
        <w:t>6</w:t>
      </w:r>
      <w:r w:rsidRPr="00053C92">
        <w:rPr>
          <w:rFonts w:ascii="Arial" w:eastAsia="Calibri" w:hAnsi="Arial" w:cs="Arial"/>
          <w:sz w:val="24"/>
          <w:szCs w:val="24"/>
        </w:rPr>
        <w:t xml:space="preserve"> годах акценты бюджетной политики будут сконцентрированы на следующих направлениях:</w:t>
      </w:r>
    </w:p>
    <w:p w:rsidR="00C97484" w:rsidRPr="00053C92" w:rsidRDefault="00C97484" w:rsidP="00053C9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>1. 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экономики.</w:t>
      </w:r>
    </w:p>
    <w:p w:rsidR="00C97484" w:rsidRPr="00053C92" w:rsidRDefault="00C97484" w:rsidP="00053C9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>2. </w:t>
      </w:r>
      <w:r w:rsidR="00F24599" w:rsidRPr="00053C92">
        <w:rPr>
          <w:rFonts w:ascii="Arial" w:hAnsi="Arial" w:cs="Arial"/>
          <w:sz w:val="24"/>
          <w:szCs w:val="24"/>
        </w:rPr>
        <w:t>Взаимодействие с районными органами власти по увеличению объема финансовой поддержки из ра</w:t>
      </w:r>
      <w:r w:rsidR="00FE5D85" w:rsidRPr="00053C92">
        <w:rPr>
          <w:rFonts w:ascii="Arial" w:hAnsi="Arial" w:cs="Arial"/>
          <w:sz w:val="24"/>
          <w:szCs w:val="24"/>
        </w:rPr>
        <w:t>йонного бюджета</w:t>
      </w:r>
      <w:proofErr w:type="gramStart"/>
      <w:r w:rsidR="00FE5D85" w:rsidRPr="00053C92">
        <w:rPr>
          <w:rFonts w:ascii="Arial" w:hAnsi="Arial" w:cs="Arial"/>
          <w:sz w:val="24"/>
          <w:szCs w:val="24"/>
        </w:rPr>
        <w:t>,</w:t>
      </w:r>
      <w:r w:rsidR="00FE5D85" w:rsidRPr="00053C92">
        <w:rPr>
          <w:rFonts w:ascii="Arial" w:eastAsia="Calibri" w:hAnsi="Arial" w:cs="Arial"/>
          <w:sz w:val="24"/>
          <w:szCs w:val="24"/>
        </w:rPr>
        <w:t>а</w:t>
      </w:r>
      <w:proofErr w:type="gramEnd"/>
      <w:r w:rsidR="00FE5D85" w:rsidRPr="00053C92">
        <w:rPr>
          <w:rFonts w:ascii="Arial" w:eastAsia="Calibri" w:hAnsi="Arial" w:cs="Arial"/>
          <w:sz w:val="24"/>
          <w:szCs w:val="24"/>
        </w:rPr>
        <w:t xml:space="preserve"> также по совершенствованию краевого законодательства, оказывающего влияние на формирование бюджетов субъектов Российской Федерации.</w:t>
      </w:r>
    </w:p>
    <w:p w:rsidR="00F24599" w:rsidRPr="00053C92" w:rsidRDefault="00F24599" w:rsidP="00053C9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>3. Содействие устойчивому развитию поселения.</w:t>
      </w:r>
    </w:p>
    <w:p w:rsidR="00F24599" w:rsidRPr="00053C92" w:rsidRDefault="00F24599" w:rsidP="00053C9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 xml:space="preserve">4. Совершенствование системы межбюджетных отношений. </w:t>
      </w:r>
    </w:p>
    <w:p w:rsidR="002D25CA" w:rsidRPr="00053C92" w:rsidRDefault="00F24599" w:rsidP="00053C9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 xml:space="preserve">5. Повышение эффективности бюджетных расходов, вовлечение </w:t>
      </w:r>
      <w:r w:rsidRPr="00053C92">
        <w:rPr>
          <w:rFonts w:ascii="Arial" w:hAnsi="Arial" w:cs="Arial"/>
          <w:sz w:val="24"/>
          <w:szCs w:val="24"/>
        </w:rPr>
        <w:br/>
        <w:t xml:space="preserve">в бюджетный процесс граждан. </w:t>
      </w:r>
    </w:p>
    <w:p w:rsidR="002D25CA" w:rsidRPr="00053C92" w:rsidRDefault="002D25CA" w:rsidP="00053C92">
      <w:pPr>
        <w:jc w:val="left"/>
        <w:rPr>
          <w:rFonts w:ascii="Arial" w:hAnsi="Arial" w:cs="Arial"/>
          <w:b/>
          <w:sz w:val="24"/>
          <w:szCs w:val="24"/>
          <w:highlight w:val="yellow"/>
        </w:rPr>
      </w:pPr>
    </w:p>
    <w:p w:rsidR="00A1633A" w:rsidRPr="00053C92" w:rsidRDefault="002D25CA" w:rsidP="00053C92">
      <w:pPr>
        <w:pStyle w:val="111"/>
        <w:numPr>
          <w:ilvl w:val="0"/>
          <w:numId w:val="0"/>
        </w:numPr>
        <w:spacing w:before="0"/>
        <w:rPr>
          <w:rFonts w:ascii="Arial" w:hAnsi="Arial" w:cs="Arial"/>
          <w:sz w:val="24"/>
          <w:szCs w:val="24"/>
        </w:rPr>
      </w:pPr>
      <w:bookmarkStart w:id="12" w:name="_Toc53357311"/>
      <w:bookmarkStart w:id="13" w:name="_Toc53417238"/>
      <w:bookmarkStart w:id="14" w:name="_Toc53512700"/>
      <w:bookmarkStart w:id="15" w:name="_Toc56084350"/>
      <w:r w:rsidRPr="00053C92">
        <w:rPr>
          <w:rFonts w:ascii="Arial" w:hAnsi="Arial" w:cs="Arial"/>
          <w:sz w:val="24"/>
          <w:szCs w:val="24"/>
        </w:rPr>
        <w:t>2.</w:t>
      </w:r>
      <w:r w:rsidR="00D51ECB" w:rsidRPr="00053C92">
        <w:rPr>
          <w:rFonts w:ascii="Arial" w:hAnsi="Arial" w:cs="Arial"/>
          <w:sz w:val="24"/>
          <w:szCs w:val="24"/>
        </w:rPr>
        <w:t>1.1</w:t>
      </w:r>
      <w:r w:rsidRPr="00053C92">
        <w:rPr>
          <w:rFonts w:ascii="Arial" w:hAnsi="Arial" w:cs="Arial"/>
          <w:sz w:val="24"/>
          <w:szCs w:val="24"/>
        </w:rPr>
        <w:t>.</w:t>
      </w:r>
      <w:r w:rsidR="006727DA" w:rsidRPr="00053C92">
        <w:rPr>
          <w:rFonts w:ascii="Arial" w:hAnsi="Arial" w:cs="Arial"/>
          <w:sz w:val="24"/>
          <w:szCs w:val="24"/>
        </w:rPr>
        <w:t> </w:t>
      </w:r>
      <w:r w:rsidR="00F24599" w:rsidRPr="00053C92">
        <w:rPr>
          <w:rFonts w:ascii="Arial" w:hAnsi="Arial" w:cs="Arial"/>
          <w:sz w:val="24"/>
          <w:szCs w:val="24"/>
        </w:rPr>
        <w:t xml:space="preserve">Участие в реализации национальных целей и стратегических задач </w:t>
      </w:r>
      <w:r w:rsidRPr="00053C92">
        <w:rPr>
          <w:rFonts w:ascii="Arial" w:hAnsi="Arial" w:cs="Arial"/>
          <w:sz w:val="24"/>
          <w:szCs w:val="24"/>
        </w:rPr>
        <w:t xml:space="preserve">развития Российской </w:t>
      </w:r>
      <w:proofErr w:type="gramStart"/>
      <w:r w:rsidRPr="00053C92">
        <w:rPr>
          <w:rFonts w:ascii="Arial" w:hAnsi="Arial" w:cs="Arial"/>
          <w:sz w:val="24"/>
          <w:szCs w:val="24"/>
        </w:rPr>
        <w:t>Федерации</w:t>
      </w:r>
      <w:proofErr w:type="gramEnd"/>
      <w:r w:rsidR="006727DA" w:rsidRPr="00053C92">
        <w:rPr>
          <w:rFonts w:ascii="Arial" w:hAnsi="Arial" w:cs="Arial"/>
          <w:sz w:val="24"/>
          <w:szCs w:val="24"/>
        </w:rPr>
        <w:br/>
      </w:r>
      <w:bookmarkEnd w:id="12"/>
      <w:bookmarkEnd w:id="13"/>
      <w:bookmarkEnd w:id="14"/>
      <w:bookmarkEnd w:id="15"/>
      <w:r w:rsidR="005D72A8" w:rsidRPr="00053C92">
        <w:rPr>
          <w:rFonts w:ascii="Arial" w:hAnsi="Arial" w:cs="Arial"/>
          <w:sz w:val="24"/>
          <w:szCs w:val="24"/>
        </w:rPr>
        <w:t>определенных Президентом Российской Федерации, с учетом приоритетного развития социальной сферы и экономики.</w:t>
      </w:r>
    </w:p>
    <w:p w:rsidR="00A1633A" w:rsidRPr="00053C92" w:rsidRDefault="00A1633A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Беспрецедентное в мировом масштабе </w:t>
      </w:r>
      <w:proofErr w:type="spellStart"/>
      <w:r w:rsidRPr="00053C92">
        <w:rPr>
          <w:rFonts w:ascii="Arial" w:eastAsia="Calibri" w:hAnsi="Arial" w:cs="Arial"/>
          <w:sz w:val="24"/>
          <w:szCs w:val="24"/>
        </w:rPr>
        <w:t>санкционное</w:t>
      </w:r>
      <w:proofErr w:type="spellEnd"/>
      <w:r w:rsidRPr="00053C92">
        <w:rPr>
          <w:rFonts w:ascii="Arial" w:eastAsia="Calibri" w:hAnsi="Arial" w:cs="Arial"/>
          <w:sz w:val="24"/>
          <w:szCs w:val="24"/>
        </w:rPr>
        <w:t xml:space="preserve"> давление на Россию выступает катализатором для поиска новых решений, совершенствования </w:t>
      </w:r>
      <w:r w:rsidRPr="00053C92">
        <w:rPr>
          <w:rFonts w:ascii="Arial" w:eastAsia="Calibri" w:hAnsi="Arial" w:cs="Arial"/>
          <w:sz w:val="24"/>
          <w:szCs w:val="24"/>
        </w:rPr>
        <w:lastRenderedPageBreak/>
        <w:t>механизмов, позволяющих сохранять финансовую и экономическую устойчивость, а также для решения структурных проблем и трансформации экономики. В этих условиях на всех уровнях управления ключевой задачей остается достижение национальных целей развития страныи концентрация ресурсов на наиболее эффективных программах развития, сформированных с учетом приоритетов, обозначенных Президентом Российской Федерации.</w:t>
      </w:r>
    </w:p>
    <w:p w:rsidR="00A1633A" w:rsidRPr="00053C92" w:rsidRDefault="00A1633A" w:rsidP="00053C92">
      <w:pPr>
        <w:autoSpaceDE w:val="0"/>
        <w:autoSpaceDN w:val="0"/>
        <w:adjustRightInd w:val="0"/>
        <w:spacing w:after="120"/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Основные приоритеты сформулированы в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 474 «О национальных целях развития Российской Федерации на период до 2030 года». </w:t>
      </w:r>
    </w:p>
    <w:p w:rsidR="004037D2" w:rsidRPr="00053C92" w:rsidRDefault="00A1633A" w:rsidP="00053C92">
      <w:pPr>
        <w:autoSpaceDE w:val="0"/>
        <w:autoSpaceDN w:val="0"/>
        <w:adjustRightInd w:val="0"/>
        <w:spacing w:after="120"/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В предстоящем периоде достижение национальных целей развития страны будет осуществляться с учетом структурных изменений бюджетной политики – как в налоговой системе, так и в части переориентации и повышения результативности расходов. </w:t>
      </w:r>
    </w:p>
    <w:p w:rsidR="004037D2" w:rsidRPr="00053C92" w:rsidRDefault="004037D2" w:rsidP="00053C92">
      <w:pPr>
        <w:autoSpaceDE w:val="0"/>
        <w:autoSpaceDN w:val="0"/>
        <w:adjustRightInd w:val="0"/>
        <w:spacing w:after="120"/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При этом одним из ключевых инструментов достижения национальных целей по-прежнему являются национальные проекты. </w:t>
      </w:r>
    </w:p>
    <w:p w:rsidR="004037D2" w:rsidRPr="00053C92" w:rsidRDefault="004037D2" w:rsidP="00053C92">
      <w:pPr>
        <w:autoSpaceDE w:val="0"/>
        <w:autoSpaceDN w:val="0"/>
        <w:adjustRightInd w:val="0"/>
        <w:spacing w:after="120"/>
        <w:ind w:firstLine="709"/>
        <w:jc w:val="left"/>
        <w:rPr>
          <w:rFonts w:ascii="Arial" w:eastAsia="Calibri" w:hAnsi="Arial" w:cs="Arial"/>
          <w:sz w:val="24"/>
          <w:szCs w:val="24"/>
        </w:rPr>
      </w:pPr>
      <w:proofErr w:type="gramStart"/>
      <w:r w:rsidRPr="00053C92">
        <w:rPr>
          <w:rFonts w:ascii="Arial" w:eastAsia="Calibri" w:hAnsi="Arial" w:cs="Arial"/>
          <w:sz w:val="24"/>
          <w:szCs w:val="24"/>
        </w:rPr>
        <w:t xml:space="preserve">В соответствии с национальными целями разработаны и утверждены </w:t>
      </w:r>
      <w:r w:rsidRPr="00053C92">
        <w:rPr>
          <w:rFonts w:ascii="Arial" w:eastAsia="Calibri" w:hAnsi="Arial" w:cs="Arial"/>
          <w:sz w:val="24"/>
          <w:szCs w:val="24"/>
        </w:rPr>
        <w:br/>
        <w:t>14 национальных проектов (программ) по направлениям: демография, здравоохранение, образование, жилье и городская среда, экология, безопасные и качественные дороги, производительность труда, цифровая экономика, культура, малое и среднее предпринимательство и поддержка индивидуальной предпринимательской инициативы, международная кооперация и экспорт, туризм и индустрия гостеприимства, наука и университеты, развитие атомной науки и технологий.</w:t>
      </w:r>
      <w:proofErr w:type="gramEnd"/>
      <w:r w:rsidR="00486801" w:rsidRPr="00053C92">
        <w:rPr>
          <w:rFonts w:ascii="Arial" w:eastAsia="Calibri" w:hAnsi="Arial" w:cs="Arial"/>
          <w:sz w:val="24"/>
          <w:szCs w:val="24"/>
        </w:rPr>
        <w:t xml:space="preserve"> </w:t>
      </w:r>
      <w:r w:rsidRPr="00053C92">
        <w:rPr>
          <w:rFonts w:ascii="Arial" w:eastAsia="Calibri" w:hAnsi="Arial" w:cs="Arial"/>
          <w:sz w:val="24"/>
          <w:szCs w:val="24"/>
        </w:rPr>
        <w:t>Кроме того, распоряжением Правительства Российской Федерации от 30.09.2018 № 2101-р утвержден Комплексный план модернизации и расширения магистральной инфраструктуры на период до 2024 года (далее – Комплексный план).</w:t>
      </w:r>
    </w:p>
    <w:p w:rsidR="004037D2" w:rsidRPr="00053C92" w:rsidRDefault="004037D2" w:rsidP="00053C92">
      <w:pPr>
        <w:autoSpaceDE w:val="0"/>
        <w:autoSpaceDN w:val="0"/>
        <w:adjustRightInd w:val="0"/>
        <w:spacing w:after="120"/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Важным инструментом достижения национальных целей развития также будут являться инициативы социально-экономического развития Российской Федерации, которые утверждены распоряжением Правительства Российской Федерации от 06.10.2021 № 2816-р, и распределены по шести направлениям: социальная сфера, строительство, экология, цифровая трансформация, технологический рывок и государство для граждан.</w:t>
      </w:r>
    </w:p>
    <w:p w:rsidR="004037D2" w:rsidRPr="00053C92" w:rsidRDefault="004037D2" w:rsidP="00053C92">
      <w:pPr>
        <w:spacing w:after="120"/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 xml:space="preserve">Для развития системы государственных программ </w:t>
      </w:r>
      <w:r w:rsidRPr="00053C92">
        <w:rPr>
          <w:rFonts w:ascii="Arial" w:hAnsi="Arial" w:cs="Arial"/>
          <w:sz w:val="24"/>
          <w:szCs w:val="24"/>
        </w:rPr>
        <w:br/>
        <w:t>и проектных принципов управления федерацией запланировано:</w:t>
      </w:r>
    </w:p>
    <w:p w:rsidR="004037D2" w:rsidRPr="00053C92" w:rsidRDefault="004037D2" w:rsidP="00053C92">
      <w:pPr>
        <w:spacing w:after="120"/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 xml:space="preserve">усиление координации целеполагания на федеральном и региональных уровнях, в том числе за счет заключения нефинансовых соглашений </w:t>
      </w:r>
      <w:r w:rsidRPr="00053C92">
        <w:rPr>
          <w:rFonts w:ascii="Arial" w:hAnsi="Arial" w:cs="Arial"/>
          <w:sz w:val="24"/>
          <w:szCs w:val="24"/>
        </w:rPr>
        <w:br/>
        <w:t xml:space="preserve">с субъектами Российской Федерации в электронном виде в ГИИС «Электронный бюджет»; </w:t>
      </w:r>
    </w:p>
    <w:p w:rsidR="004037D2" w:rsidRPr="00053C92" w:rsidRDefault="004037D2" w:rsidP="00053C92">
      <w:pPr>
        <w:spacing w:after="120"/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>повышение самостоятельности субъектов Российской Федерации в выборе инструментов достижения целей и показателей государственных программ за счет реализации механизма единой субсидии;</w:t>
      </w:r>
    </w:p>
    <w:p w:rsidR="00A1633A" w:rsidRPr="00053C92" w:rsidRDefault="004037D2" w:rsidP="00053C92">
      <w:pPr>
        <w:spacing w:after="120"/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 xml:space="preserve">законодательное закрепление требования </w:t>
      </w:r>
      <w:proofErr w:type="gramStart"/>
      <w:r w:rsidRPr="00053C92">
        <w:rPr>
          <w:rFonts w:ascii="Arial" w:hAnsi="Arial" w:cs="Arial"/>
          <w:sz w:val="24"/>
          <w:szCs w:val="24"/>
        </w:rPr>
        <w:t xml:space="preserve">о приведении финансового обеспечения государственных программ в соответствие с законом о бюджете </w:t>
      </w:r>
      <w:r w:rsidRPr="00053C92">
        <w:rPr>
          <w:rFonts w:ascii="Arial" w:hAnsi="Arial" w:cs="Arial"/>
          <w:sz w:val="24"/>
          <w:szCs w:val="24"/>
        </w:rPr>
        <w:br/>
        <w:t>до начала</w:t>
      </w:r>
      <w:proofErr w:type="gramEnd"/>
      <w:r w:rsidRPr="00053C92">
        <w:rPr>
          <w:rFonts w:ascii="Arial" w:hAnsi="Arial" w:cs="Arial"/>
          <w:sz w:val="24"/>
          <w:szCs w:val="24"/>
        </w:rPr>
        <w:t xml:space="preserve"> финансового года.</w:t>
      </w:r>
    </w:p>
    <w:p w:rsidR="002D25CA" w:rsidRPr="00053C92" w:rsidRDefault="002D25CA" w:rsidP="00053C92">
      <w:pPr>
        <w:pStyle w:val="111"/>
        <w:numPr>
          <w:ilvl w:val="0"/>
          <w:numId w:val="0"/>
        </w:numPr>
        <w:spacing w:before="0"/>
        <w:rPr>
          <w:rFonts w:ascii="Arial" w:hAnsi="Arial" w:cs="Arial"/>
          <w:sz w:val="24"/>
          <w:szCs w:val="24"/>
        </w:rPr>
      </w:pPr>
      <w:bookmarkStart w:id="16" w:name="_Toc56084351"/>
      <w:r w:rsidRPr="00053C92">
        <w:rPr>
          <w:rFonts w:ascii="Arial" w:hAnsi="Arial" w:cs="Arial"/>
          <w:sz w:val="24"/>
          <w:szCs w:val="24"/>
        </w:rPr>
        <w:t>2.</w:t>
      </w:r>
      <w:r w:rsidR="00D51ECB" w:rsidRPr="00053C92">
        <w:rPr>
          <w:rFonts w:ascii="Arial" w:hAnsi="Arial" w:cs="Arial"/>
          <w:sz w:val="24"/>
          <w:szCs w:val="24"/>
        </w:rPr>
        <w:t>1.2</w:t>
      </w:r>
      <w:r w:rsidRPr="00053C92">
        <w:rPr>
          <w:rFonts w:ascii="Arial" w:hAnsi="Arial" w:cs="Arial"/>
          <w:sz w:val="24"/>
          <w:szCs w:val="24"/>
        </w:rPr>
        <w:t>.</w:t>
      </w:r>
      <w:r w:rsidR="00CE470C" w:rsidRPr="00053C92">
        <w:rPr>
          <w:rFonts w:ascii="Arial" w:hAnsi="Arial" w:cs="Arial"/>
          <w:sz w:val="24"/>
          <w:szCs w:val="24"/>
        </w:rPr>
        <w:t> </w:t>
      </w:r>
      <w:r w:rsidRPr="00053C92">
        <w:rPr>
          <w:rFonts w:ascii="Arial" w:hAnsi="Arial" w:cs="Arial"/>
          <w:sz w:val="24"/>
          <w:szCs w:val="24"/>
        </w:rPr>
        <w:t xml:space="preserve">Взаимодействие с </w:t>
      </w:r>
      <w:r w:rsidR="000B39F2" w:rsidRPr="00053C92">
        <w:rPr>
          <w:rFonts w:ascii="Arial" w:hAnsi="Arial" w:cs="Arial"/>
          <w:sz w:val="24"/>
          <w:szCs w:val="24"/>
        </w:rPr>
        <w:t>районными</w:t>
      </w:r>
      <w:r w:rsidRPr="00053C92">
        <w:rPr>
          <w:rFonts w:ascii="Arial" w:hAnsi="Arial" w:cs="Arial"/>
          <w:sz w:val="24"/>
          <w:szCs w:val="24"/>
        </w:rPr>
        <w:t xml:space="preserve"> органами власти </w:t>
      </w:r>
      <w:r w:rsidR="00CE470C" w:rsidRPr="00053C92">
        <w:rPr>
          <w:rFonts w:ascii="Arial" w:hAnsi="Arial" w:cs="Arial"/>
          <w:sz w:val="24"/>
          <w:szCs w:val="24"/>
        </w:rPr>
        <w:br/>
      </w:r>
      <w:r w:rsidRPr="00053C92">
        <w:rPr>
          <w:rFonts w:ascii="Arial" w:hAnsi="Arial" w:cs="Arial"/>
          <w:sz w:val="24"/>
          <w:szCs w:val="24"/>
        </w:rPr>
        <w:t xml:space="preserve">по увеличению </w:t>
      </w:r>
      <w:r w:rsidR="000B39F2" w:rsidRPr="00053C92">
        <w:rPr>
          <w:rFonts w:ascii="Arial" w:hAnsi="Arial" w:cs="Arial"/>
          <w:sz w:val="24"/>
          <w:szCs w:val="24"/>
        </w:rPr>
        <w:t>объема финансовой поддержки из районного</w:t>
      </w:r>
      <w:r w:rsidRPr="00053C92">
        <w:rPr>
          <w:rFonts w:ascii="Arial" w:hAnsi="Arial" w:cs="Arial"/>
          <w:sz w:val="24"/>
          <w:szCs w:val="24"/>
        </w:rPr>
        <w:t xml:space="preserve"> бюджета</w:t>
      </w:r>
      <w:r w:rsidR="000B39F2" w:rsidRPr="00053C92">
        <w:rPr>
          <w:rFonts w:ascii="Arial" w:hAnsi="Arial" w:cs="Arial"/>
          <w:sz w:val="24"/>
          <w:szCs w:val="24"/>
        </w:rPr>
        <w:t>.</w:t>
      </w:r>
      <w:bookmarkEnd w:id="16"/>
    </w:p>
    <w:p w:rsidR="00111C5E" w:rsidRPr="00053C92" w:rsidRDefault="00111C5E" w:rsidP="00053C92">
      <w:pPr>
        <w:tabs>
          <w:tab w:val="right" w:pos="709"/>
        </w:tabs>
        <w:spacing w:after="120"/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Структурные изменения бюджетной политики, произошедшие на федеральном уровне в условиях обострения геополитической ситуации </w:t>
      </w:r>
      <w:r w:rsidRPr="00053C92">
        <w:rPr>
          <w:rFonts w:ascii="Arial" w:eastAsia="Calibri" w:hAnsi="Arial" w:cs="Arial"/>
          <w:sz w:val="24"/>
          <w:szCs w:val="24"/>
        </w:rPr>
        <w:br/>
      </w:r>
      <w:r w:rsidRPr="00053C92">
        <w:rPr>
          <w:rFonts w:ascii="Arial" w:eastAsia="Calibri" w:hAnsi="Arial" w:cs="Arial"/>
          <w:sz w:val="24"/>
          <w:szCs w:val="24"/>
        </w:rPr>
        <w:lastRenderedPageBreak/>
        <w:t xml:space="preserve">и масштабного </w:t>
      </w:r>
      <w:proofErr w:type="spellStart"/>
      <w:r w:rsidRPr="00053C92">
        <w:rPr>
          <w:rFonts w:ascii="Arial" w:eastAsia="Calibri" w:hAnsi="Arial" w:cs="Arial"/>
          <w:sz w:val="24"/>
          <w:szCs w:val="24"/>
        </w:rPr>
        <w:t>санкционного</w:t>
      </w:r>
      <w:proofErr w:type="spellEnd"/>
      <w:r w:rsidRPr="00053C92">
        <w:rPr>
          <w:rFonts w:ascii="Arial" w:eastAsia="Calibri" w:hAnsi="Arial" w:cs="Arial"/>
          <w:sz w:val="24"/>
          <w:szCs w:val="24"/>
        </w:rPr>
        <w:t xml:space="preserve"> давления, а также проведенная стратегическая </w:t>
      </w:r>
      <w:proofErr w:type="spellStart"/>
      <w:r w:rsidRPr="00053C92">
        <w:rPr>
          <w:rFonts w:ascii="Arial" w:eastAsia="Calibri" w:hAnsi="Arial" w:cs="Arial"/>
          <w:sz w:val="24"/>
          <w:szCs w:val="24"/>
        </w:rPr>
        <w:t>приоритизация</w:t>
      </w:r>
      <w:proofErr w:type="spellEnd"/>
      <w:r w:rsidRPr="00053C92">
        <w:rPr>
          <w:rFonts w:ascii="Arial" w:eastAsia="Calibri" w:hAnsi="Arial" w:cs="Arial"/>
          <w:sz w:val="24"/>
          <w:szCs w:val="24"/>
        </w:rPr>
        <w:t xml:space="preserve"> и переориентация расходов, отразились на межбюджетных отношениях с регионами.</w:t>
      </w:r>
    </w:p>
    <w:p w:rsidR="00CE470C" w:rsidRPr="00053C92" w:rsidRDefault="00CE470C" w:rsidP="00053C92">
      <w:pPr>
        <w:pStyle w:val="ab"/>
        <w:tabs>
          <w:tab w:val="right" w:pos="709"/>
        </w:tabs>
        <w:ind w:left="0" w:firstLine="709"/>
        <w:rPr>
          <w:rFonts w:ascii="Arial" w:hAnsi="Arial" w:cs="Arial"/>
        </w:rPr>
      </w:pPr>
      <w:r w:rsidRPr="00053C92">
        <w:rPr>
          <w:rFonts w:ascii="Arial" w:hAnsi="Arial" w:cs="Arial"/>
        </w:rPr>
        <w:t xml:space="preserve">В предстоящем бюджетном цикле планируется продолжение работы </w:t>
      </w:r>
      <w:r w:rsidR="00353EC5" w:rsidRPr="00053C92">
        <w:rPr>
          <w:rFonts w:ascii="Arial" w:hAnsi="Arial" w:cs="Arial"/>
        </w:rPr>
        <w:br/>
      </w:r>
      <w:r w:rsidRPr="00053C92">
        <w:rPr>
          <w:rFonts w:ascii="Arial" w:hAnsi="Arial" w:cs="Arial"/>
        </w:rPr>
        <w:t xml:space="preserve">по взаимодействию органов исполнительной власти </w:t>
      </w:r>
      <w:r w:rsidR="002C60AD" w:rsidRPr="00053C92">
        <w:rPr>
          <w:rFonts w:ascii="Arial" w:hAnsi="Arial" w:cs="Arial"/>
          <w:color w:val="000000"/>
        </w:rPr>
        <w:t>Вознесенского</w:t>
      </w:r>
      <w:r w:rsidR="000B39F2" w:rsidRPr="00053C92">
        <w:rPr>
          <w:rFonts w:ascii="Arial" w:hAnsi="Arial" w:cs="Arial"/>
        </w:rPr>
        <w:t xml:space="preserve"> сельсовета</w:t>
      </w:r>
      <w:r w:rsidRPr="00053C92">
        <w:rPr>
          <w:rFonts w:ascii="Arial" w:hAnsi="Arial" w:cs="Arial"/>
        </w:rPr>
        <w:t xml:space="preserve"> с </w:t>
      </w:r>
      <w:r w:rsidR="000B39F2" w:rsidRPr="00053C92">
        <w:rPr>
          <w:rFonts w:ascii="Arial" w:hAnsi="Arial" w:cs="Arial"/>
        </w:rPr>
        <w:t>районными</w:t>
      </w:r>
      <w:r w:rsidRPr="00053C92">
        <w:rPr>
          <w:rFonts w:ascii="Arial" w:hAnsi="Arial" w:cs="Arial"/>
        </w:rPr>
        <w:t xml:space="preserve"> органами власти по решению наиболее актуальных для </w:t>
      </w:r>
      <w:r w:rsidR="002C60AD" w:rsidRPr="00053C92">
        <w:rPr>
          <w:rFonts w:ascii="Arial" w:hAnsi="Arial" w:cs="Arial"/>
          <w:color w:val="000000"/>
        </w:rPr>
        <w:t>Вознесенского</w:t>
      </w:r>
      <w:r w:rsidR="000B39F2" w:rsidRPr="00053C92">
        <w:rPr>
          <w:rFonts w:ascii="Arial" w:hAnsi="Arial" w:cs="Arial"/>
        </w:rPr>
        <w:t xml:space="preserve"> сельсовета</w:t>
      </w:r>
      <w:r w:rsidRPr="00053C92">
        <w:rPr>
          <w:rFonts w:ascii="Arial" w:hAnsi="Arial" w:cs="Arial"/>
        </w:rPr>
        <w:t xml:space="preserve"> вопросов, а также усиление координации деятельности по данному направлению. </w:t>
      </w:r>
    </w:p>
    <w:p w:rsidR="005D48B8" w:rsidRPr="00053C92" w:rsidRDefault="005D48B8" w:rsidP="00053C92">
      <w:pPr>
        <w:pStyle w:val="ab"/>
        <w:tabs>
          <w:tab w:val="right" w:pos="709"/>
        </w:tabs>
        <w:ind w:left="0" w:firstLine="709"/>
        <w:rPr>
          <w:rFonts w:ascii="Arial" w:hAnsi="Arial" w:cs="Arial"/>
        </w:rPr>
      </w:pPr>
      <w:r w:rsidRPr="00053C92">
        <w:rPr>
          <w:rFonts w:ascii="Arial" w:hAnsi="Arial" w:cs="Arial"/>
        </w:rPr>
        <w:t xml:space="preserve">Новым акцентом в данном направлении является обозначенный </w:t>
      </w:r>
      <w:r w:rsidRPr="00053C92">
        <w:rPr>
          <w:rFonts w:ascii="Arial" w:hAnsi="Arial" w:cs="Arial"/>
        </w:rPr>
        <w:br/>
        <w:t xml:space="preserve">в Послании Президента Российской Федерации курс на поддержание финансовой устойчивости и развитие </w:t>
      </w:r>
      <w:proofErr w:type="gramStart"/>
      <w:r w:rsidRPr="00053C92">
        <w:rPr>
          <w:rFonts w:ascii="Arial" w:hAnsi="Arial" w:cs="Arial"/>
        </w:rPr>
        <w:t>экономики</w:t>
      </w:r>
      <w:proofErr w:type="gramEnd"/>
      <w:r w:rsidRPr="00053C92">
        <w:rPr>
          <w:rFonts w:ascii="Arial" w:hAnsi="Arial" w:cs="Arial"/>
        </w:rPr>
        <w:t xml:space="preserve"> в том числе инфраструктурного развития.</w:t>
      </w:r>
    </w:p>
    <w:p w:rsidR="00B77FE5" w:rsidRPr="00053C92" w:rsidRDefault="00B77FE5" w:rsidP="00053C92">
      <w:pPr>
        <w:pStyle w:val="ab"/>
        <w:tabs>
          <w:tab w:val="right" w:pos="709"/>
        </w:tabs>
        <w:ind w:left="0" w:firstLine="709"/>
        <w:rPr>
          <w:rFonts w:ascii="Arial" w:hAnsi="Arial" w:cs="Arial"/>
        </w:rPr>
      </w:pPr>
      <w:r w:rsidRPr="00053C92">
        <w:rPr>
          <w:rFonts w:ascii="Arial" w:hAnsi="Arial" w:cs="Arial"/>
        </w:rPr>
        <w:t xml:space="preserve">Одной из проблем исполнения бюджета </w:t>
      </w:r>
      <w:r w:rsidR="002C60AD" w:rsidRPr="00053C92">
        <w:rPr>
          <w:rFonts w:ascii="Arial" w:hAnsi="Arial" w:cs="Arial"/>
          <w:color w:val="000000"/>
        </w:rPr>
        <w:t>Вознесенского</w:t>
      </w:r>
      <w:r w:rsidR="000B39F2" w:rsidRPr="00053C92">
        <w:rPr>
          <w:rFonts w:ascii="Arial" w:hAnsi="Arial" w:cs="Arial"/>
        </w:rPr>
        <w:t xml:space="preserve"> сельсовета </w:t>
      </w:r>
      <w:r w:rsidRPr="00053C92">
        <w:rPr>
          <w:rFonts w:ascii="Arial" w:hAnsi="Arial" w:cs="Arial"/>
        </w:rPr>
        <w:t xml:space="preserve">являются принимаемые на </w:t>
      </w:r>
      <w:r w:rsidR="000B39F2" w:rsidRPr="00053C92">
        <w:rPr>
          <w:rFonts w:ascii="Arial" w:hAnsi="Arial" w:cs="Arial"/>
        </w:rPr>
        <w:t>краевом</w:t>
      </w:r>
      <w:r w:rsidRPr="00053C92">
        <w:rPr>
          <w:rFonts w:ascii="Arial" w:hAnsi="Arial" w:cs="Arial"/>
        </w:rPr>
        <w:t xml:space="preserve"> уровне изменения в налоговое и бюджетное законодательство</w:t>
      </w:r>
      <w:r w:rsidR="00CE470C" w:rsidRPr="00053C92">
        <w:rPr>
          <w:rFonts w:ascii="Arial" w:hAnsi="Arial" w:cs="Arial"/>
        </w:rPr>
        <w:t xml:space="preserve">, влияющие на формирование доходной части </w:t>
      </w:r>
      <w:r w:rsidR="000B39F2" w:rsidRPr="00053C92">
        <w:rPr>
          <w:rFonts w:ascii="Arial" w:hAnsi="Arial" w:cs="Arial"/>
        </w:rPr>
        <w:t>местного</w:t>
      </w:r>
      <w:r w:rsidR="00353EC5" w:rsidRPr="00053C92">
        <w:rPr>
          <w:rFonts w:ascii="Arial" w:hAnsi="Arial" w:cs="Arial"/>
        </w:rPr>
        <w:t xml:space="preserve"> бюджет</w:t>
      </w:r>
      <w:proofErr w:type="gramStart"/>
      <w:r w:rsidR="00353EC5" w:rsidRPr="00053C92">
        <w:rPr>
          <w:rFonts w:ascii="Arial" w:hAnsi="Arial" w:cs="Arial"/>
        </w:rPr>
        <w:t>а</w:t>
      </w:r>
      <w:r w:rsidR="008E16BF" w:rsidRPr="00053C92">
        <w:rPr>
          <w:rFonts w:ascii="Arial" w:hAnsi="Arial" w:cs="Arial"/>
        </w:rPr>
        <w:t>(</w:t>
      </w:r>
      <w:proofErr w:type="gramEnd"/>
      <w:r w:rsidR="008E16BF" w:rsidRPr="00053C92">
        <w:rPr>
          <w:rFonts w:ascii="Arial" w:hAnsi="Arial" w:cs="Arial"/>
        </w:rPr>
        <w:t xml:space="preserve"> например повышение кадастровой стоимости земельных участков).</w:t>
      </w:r>
    </w:p>
    <w:p w:rsidR="005D48B8" w:rsidRPr="00053C92" w:rsidRDefault="005D48B8" w:rsidP="00053C92">
      <w:pPr>
        <w:pStyle w:val="ab"/>
        <w:tabs>
          <w:tab w:val="right" w:pos="709"/>
        </w:tabs>
        <w:ind w:left="0" w:firstLine="709"/>
        <w:rPr>
          <w:rFonts w:ascii="Arial" w:hAnsi="Arial" w:cs="Arial"/>
        </w:rPr>
      </w:pPr>
      <w:r w:rsidRPr="00053C92">
        <w:rPr>
          <w:rFonts w:ascii="Arial" w:hAnsi="Arial" w:cs="Arial"/>
        </w:rPr>
        <w:t xml:space="preserve">В предстоящем бюджетном периоде будет продолжен организованный </w:t>
      </w:r>
      <w:r w:rsidRPr="00053C92">
        <w:rPr>
          <w:rFonts w:ascii="Arial" w:hAnsi="Arial" w:cs="Arial"/>
        </w:rPr>
        <w:br/>
        <w:t xml:space="preserve">на системной основе мониторинг изменений федерального налогового </w:t>
      </w:r>
      <w:r w:rsidRPr="00053C92">
        <w:rPr>
          <w:rFonts w:ascii="Arial" w:hAnsi="Arial" w:cs="Arial"/>
        </w:rPr>
        <w:br/>
        <w:t xml:space="preserve">и бюджетного законодательства, оказывающего влияние на формирование </w:t>
      </w:r>
      <w:r w:rsidRPr="00053C92">
        <w:rPr>
          <w:rFonts w:ascii="Arial" w:hAnsi="Arial" w:cs="Arial"/>
        </w:rPr>
        <w:br/>
        <w:t xml:space="preserve">и исполнение </w:t>
      </w:r>
      <w:r w:rsidR="00994BDD" w:rsidRPr="00053C92">
        <w:rPr>
          <w:rFonts w:ascii="Arial" w:hAnsi="Arial" w:cs="Arial"/>
        </w:rPr>
        <w:t>местного бюджета.</w:t>
      </w:r>
    </w:p>
    <w:p w:rsidR="002D25CA" w:rsidRPr="00053C92" w:rsidRDefault="002D25CA" w:rsidP="00053C92">
      <w:pPr>
        <w:pStyle w:val="111"/>
        <w:numPr>
          <w:ilvl w:val="0"/>
          <w:numId w:val="0"/>
        </w:numPr>
        <w:spacing w:before="0"/>
        <w:rPr>
          <w:rFonts w:ascii="Arial" w:hAnsi="Arial" w:cs="Arial"/>
          <w:sz w:val="24"/>
          <w:szCs w:val="24"/>
        </w:rPr>
      </w:pPr>
      <w:bookmarkStart w:id="17" w:name="_Toc56084352"/>
      <w:r w:rsidRPr="00053C92">
        <w:rPr>
          <w:rFonts w:ascii="Arial" w:hAnsi="Arial" w:cs="Arial"/>
          <w:sz w:val="24"/>
          <w:szCs w:val="24"/>
        </w:rPr>
        <w:t>2.</w:t>
      </w:r>
      <w:r w:rsidR="00D51ECB" w:rsidRPr="00053C92">
        <w:rPr>
          <w:rFonts w:ascii="Arial" w:hAnsi="Arial" w:cs="Arial"/>
          <w:sz w:val="24"/>
          <w:szCs w:val="24"/>
        </w:rPr>
        <w:t>1.3</w:t>
      </w:r>
      <w:r w:rsidRPr="00053C92">
        <w:rPr>
          <w:rFonts w:ascii="Arial" w:hAnsi="Arial" w:cs="Arial"/>
          <w:sz w:val="24"/>
          <w:szCs w:val="24"/>
        </w:rPr>
        <w:t>.</w:t>
      </w:r>
      <w:r w:rsidR="008437C6" w:rsidRPr="00053C92">
        <w:rPr>
          <w:rFonts w:ascii="Arial" w:hAnsi="Arial" w:cs="Arial"/>
          <w:sz w:val="24"/>
          <w:szCs w:val="24"/>
        </w:rPr>
        <w:t> </w:t>
      </w:r>
      <w:r w:rsidRPr="00053C92">
        <w:rPr>
          <w:rFonts w:ascii="Arial" w:hAnsi="Arial" w:cs="Arial"/>
          <w:sz w:val="24"/>
          <w:szCs w:val="24"/>
        </w:rPr>
        <w:t xml:space="preserve">Содействие </w:t>
      </w:r>
      <w:r w:rsidR="007A77F2" w:rsidRPr="00053C92">
        <w:rPr>
          <w:rFonts w:ascii="Arial" w:hAnsi="Arial" w:cs="Arial"/>
          <w:sz w:val="24"/>
          <w:szCs w:val="24"/>
        </w:rPr>
        <w:t xml:space="preserve">комплексному </w:t>
      </w:r>
      <w:r w:rsidRPr="00053C92">
        <w:rPr>
          <w:rFonts w:ascii="Arial" w:hAnsi="Arial" w:cs="Arial"/>
          <w:sz w:val="24"/>
          <w:szCs w:val="24"/>
        </w:rPr>
        <w:t xml:space="preserve">развитию </w:t>
      </w:r>
      <w:r w:rsidR="008E16BF" w:rsidRPr="00053C92">
        <w:rPr>
          <w:rFonts w:ascii="Arial" w:hAnsi="Arial" w:cs="Arial"/>
          <w:sz w:val="24"/>
          <w:szCs w:val="24"/>
        </w:rPr>
        <w:t>поселения</w:t>
      </w:r>
      <w:bookmarkEnd w:id="17"/>
    </w:p>
    <w:p w:rsidR="007A77F2" w:rsidRPr="00053C92" w:rsidRDefault="007A77F2" w:rsidP="00053C92">
      <w:pPr>
        <w:spacing w:after="12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053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протяжении последних пяти лет одним из основных направлений бюджетной политики является </w:t>
      </w:r>
      <w:r w:rsidRPr="00053C92">
        <w:rPr>
          <w:rFonts w:ascii="Arial" w:eastAsia="Times New Roman" w:hAnsi="Arial" w:cs="Arial"/>
          <w:sz w:val="24"/>
          <w:szCs w:val="24"/>
          <w:lang w:eastAsia="ru-RU"/>
        </w:rPr>
        <w:t>содействие развитию поселения.</w:t>
      </w:r>
    </w:p>
    <w:p w:rsidR="00A46787" w:rsidRPr="00053C92" w:rsidRDefault="00DD42EA" w:rsidP="00053C92">
      <w:pPr>
        <w:pStyle w:val="ac"/>
        <w:spacing w:after="120" w:line="240" w:lineRule="auto"/>
        <w:ind w:firstLine="709"/>
        <w:jc w:val="left"/>
        <w:rPr>
          <w:rFonts w:ascii="Arial" w:hAnsi="Arial" w:cs="Arial"/>
        </w:rPr>
      </w:pPr>
      <w:r w:rsidRPr="00053C92">
        <w:rPr>
          <w:rFonts w:ascii="Arial" w:hAnsi="Arial" w:cs="Arial"/>
        </w:rPr>
        <w:t>На протяжении последних лет акценты краевой бюджетной политики смещены в ст</w:t>
      </w:r>
      <w:r w:rsidR="00A46787" w:rsidRPr="00053C92">
        <w:rPr>
          <w:rFonts w:ascii="Arial" w:hAnsi="Arial" w:cs="Arial"/>
        </w:rPr>
        <w:t>о</w:t>
      </w:r>
      <w:r w:rsidRPr="00053C92">
        <w:rPr>
          <w:rFonts w:ascii="Arial" w:hAnsi="Arial" w:cs="Arial"/>
        </w:rPr>
        <w:t xml:space="preserve">рону </w:t>
      </w:r>
      <w:r w:rsidR="00A46787" w:rsidRPr="00053C92">
        <w:rPr>
          <w:rFonts w:ascii="Arial" w:hAnsi="Arial" w:cs="Arial"/>
        </w:rPr>
        <w:t>территорий</w:t>
      </w:r>
      <w:r w:rsidRPr="00053C92">
        <w:rPr>
          <w:rFonts w:ascii="Arial" w:hAnsi="Arial" w:cs="Arial"/>
        </w:rPr>
        <w:t xml:space="preserve"> и одной из ключевых задач, выделяем</w:t>
      </w:r>
      <w:r w:rsidR="00521320" w:rsidRPr="00053C92">
        <w:rPr>
          <w:rFonts w:ascii="Arial" w:hAnsi="Arial" w:cs="Arial"/>
        </w:rPr>
        <w:t>ой</w:t>
      </w:r>
      <w:r w:rsidR="00A46787" w:rsidRPr="00053C92">
        <w:rPr>
          <w:rFonts w:ascii="Arial" w:hAnsi="Arial" w:cs="Arial"/>
        </w:rPr>
        <w:br/>
      </w:r>
      <w:r w:rsidRPr="00053C92">
        <w:rPr>
          <w:rFonts w:ascii="Arial" w:hAnsi="Arial" w:cs="Arial"/>
        </w:rPr>
        <w:t xml:space="preserve">по поручению Губернатора </w:t>
      </w:r>
      <w:r w:rsidR="00521320" w:rsidRPr="00053C92">
        <w:rPr>
          <w:rFonts w:ascii="Arial" w:hAnsi="Arial" w:cs="Arial"/>
        </w:rPr>
        <w:t xml:space="preserve">Красноярского </w:t>
      </w:r>
      <w:r w:rsidRPr="00053C92">
        <w:rPr>
          <w:rFonts w:ascii="Arial" w:hAnsi="Arial" w:cs="Arial"/>
        </w:rPr>
        <w:t>края, является содействие у</w:t>
      </w:r>
      <w:r w:rsidR="002D25CA" w:rsidRPr="00053C92">
        <w:rPr>
          <w:rFonts w:ascii="Arial" w:hAnsi="Arial" w:cs="Arial"/>
        </w:rPr>
        <w:t xml:space="preserve">стойчивому развитию муниципальных образований </w:t>
      </w:r>
      <w:r w:rsidR="00A46787" w:rsidRPr="00053C92">
        <w:rPr>
          <w:rFonts w:ascii="Arial" w:hAnsi="Arial" w:cs="Arial"/>
        </w:rPr>
        <w:t xml:space="preserve">Красноярского </w:t>
      </w:r>
      <w:r w:rsidR="002D25CA" w:rsidRPr="00053C92">
        <w:rPr>
          <w:rFonts w:ascii="Arial" w:hAnsi="Arial" w:cs="Arial"/>
        </w:rPr>
        <w:t>края</w:t>
      </w:r>
      <w:r w:rsidR="00A46787" w:rsidRPr="00053C92">
        <w:rPr>
          <w:rFonts w:ascii="Arial" w:hAnsi="Arial" w:cs="Arial"/>
        </w:rPr>
        <w:t xml:space="preserve">. </w:t>
      </w:r>
      <w:r w:rsidR="002D25CA" w:rsidRPr="00053C92">
        <w:rPr>
          <w:rFonts w:ascii="Arial" w:hAnsi="Arial" w:cs="Arial"/>
        </w:rPr>
        <w:t>Это касается вопросов</w:t>
      </w:r>
      <w:proofErr w:type="gramStart"/>
      <w:r w:rsidR="00D507DE" w:rsidRPr="00053C92">
        <w:rPr>
          <w:rFonts w:ascii="Arial" w:hAnsi="Arial" w:cs="Arial"/>
        </w:rPr>
        <w:t>,</w:t>
      </w:r>
      <w:r w:rsidR="00637B7A" w:rsidRPr="00053C92">
        <w:rPr>
          <w:rFonts w:ascii="Arial" w:hAnsi="Arial" w:cs="Arial"/>
        </w:rPr>
        <w:t>к</w:t>
      </w:r>
      <w:proofErr w:type="gramEnd"/>
      <w:r w:rsidR="00637B7A" w:rsidRPr="00053C92">
        <w:rPr>
          <w:rFonts w:ascii="Arial" w:hAnsi="Arial" w:cs="Arial"/>
        </w:rPr>
        <w:t xml:space="preserve">ак финансовой поддержки муниципалитетов, так </w:t>
      </w:r>
      <w:r w:rsidR="00D507DE" w:rsidRPr="00053C92">
        <w:rPr>
          <w:rFonts w:ascii="Arial" w:hAnsi="Arial" w:cs="Arial"/>
        </w:rPr>
        <w:br/>
      </w:r>
      <w:r w:rsidR="00637B7A" w:rsidRPr="00053C92">
        <w:rPr>
          <w:rFonts w:ascii="Arial" w:hAnsi="Arial" w:cs="Arial"/>
        </w:rPr>
        <w:t xml:space="preserve">и </w:t>
      </w:r>
      <w:r w:rsidR="002D25CA" w:rsidRPr="00053C92">
        <w:rPr>
          <w:rFonts w:ascii="Arial" w:hAnsi="Arial" w:cs="Arial"/>
        </w:rPr>
        <w:t>развития</w:t>
      </w:r>
      <w:r w:rsidR="00A11906" w:rsidRPr="00053C92">
        <w:rPr>
          <w:rFonts w:ascii="Arial" w:hAnsi="Arial" w:cs="Arial"/>
        </w:rPr>
        <w:t xml:space="preserve">территориальной инфраструктуры </w:t>
      </w:r>
      <w:r w:rsidR="00637B7A" w:rsidRPr="00053C92">
        <w:rPr>
          <w:rFonts w:ascii="Arial" w:hAnsi="Arial" w:cs="Arial"/>
        </w:rPr>
        <w:t>и</w:t>
      </w:r>
      <w:r w:rsidR="002B6B8D" w:rsidRPr="00053C92">
        <w:rPr>
          <w:rFonts w:ascii="Arial" w:hAnsi="Arial" w:cs="Arial"/>
        </w:rPr>
        <w:t xml:space="preserve">локальной </w:t>
      </w:r>
      <w:r w:rsidR="002D25CA" w:rsidRPr="00053C92">
        <w:rPr>
          <w:rFonts w:ascii="Arial" w:hAnsi="Arial" w:cs="Arial"/>
        </w:rPr>
        <w:t>экономики.</w:t>
      </w:r>
    </w:p>
    <w:p w:rsidR="00A46787" w:rsidRPr="00053C92" w:rsidRDefault="00A46787" w:rsidP="00053C92">
      <w:pPr>
        <w:pStyle w:val="ac"/>
        <w:spacing w:after="120" w:line="240" w:lineRule="auto"/>
        <w:ind w:firstLine="709"/>
        <w:jc w:val="left"/>
        <w:rPr>
          <w:rFonts w:ascii="Arial" w:hAnsi="Arial" w:cs="Arial"/>
        </w:rPr>
      </w:pPr>
      <w:r w:rsidRPr="00053C92">
        <w:rPr>
          <w:rFonts w:ascii="Arial" w:hAnsi="Arial" w:cs="Arial"/>
        </w:rPr>
        <w:t xml:space="preserve">С указанной целью принят Закон Красноярского края </w:t>
      </w:r>
      <w:r w:rsidRPr="00053C92">
        <w:rPr>
          <w:rFonts w:ascii="Arial" w:hAnsi="Arial" w:cs="Arial"/>
          <w:bCs/>
          <w:color w:val="000000"/>
          <w:kern w:val="36"/>
        </w:rPr>
        <w:t xml:space="preserve">от 07.07.2016 </w:t>
      </w:r>
      <w:r w:rsidR="00234594" w:rsidRPr="00053C92">
        <w:rPr>
          <w:rFonts w:ascii="Arial" w:hAnsi="Arial" w:cs="Arial"/>
          <w:bCs/>
          <w:color w:val="000000"/>
          <w:kern w:val="36"/>
        </w:rPr>
        <w:br/>
      </w:r>
      <w:r w:rsidRPr="00053C92">
        <w:rPr>
          <w:rFonts w:ascii="Arial" w:hAnsi="Arial" w:cs="Arial"/>
          <w:bCs/>
          <w:color w:val="000000"/>
          <w:kern w:val="36"/>
        </w:rPr>
        <w:t>№ 10-4831</w:t>
      </w:r>
      <w:r w:rsidRPr="00053C92">
        <w:rPr>
          <w:rFonts w:ascii="Arial" w:hAnsi="Arial" w:cs="Arial"/>
        </w:rPr>
        <w:t xml:space="preserve"> «О государственной поддержке развития местного самоуправления Красноярского края»</w:t>
      </w:r>
      <w:r w:rsidR="00892960" w:rsidRPr="00053C92">
        <w:rPr>
          <w:rFonts w:ascii="Arial" w:hAnsi="Arial" w:cs="Arial"/>
        </w:rPr>
        <w:t xml:space="preserve">, который, в том числе </w:t>
      </w:r>
      <w:r w:rsidRPr="00053C92">
        <w:rPr>
          <w:rFonts w:ascii="Arial" w:hAnsi="Arial" w:cs="Arial"/>
        </w:rPr>
        <w:t>устанавливает принципы и направления государственной поддержки, а также полномочия органов государственной власти Красноярского края в указанной сфере.</w:t>
      </w:r>
    </w:p>
    <w:p w:rsidR="002B6B8D" w:rsidRPr="00053C92" w:rsidRDefault="00234594" w:rsidP="00053C92">
      <w:pPr>
        <w:pStyle w:val="ConsPlusNormal"/>
        <w:spacing w:after="120"/>
        <w:ind w:firstLine="709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 xml:space="preserve">Все предусмотренные в </w:t>
      </w:r>
      <w:r w:rsidR="00892960" w:rsidRPr="00053C92">
        <w:rPr>
          <w:rFonts w:ascii="Arial" w:hAnsi="Arial" w:cs="Arial"/>
          <w:sz w:val="24"/>
          <w:szCs w:val="24"/>
        </w:rPr>
        <w:t xml:space="preserve">данном законе </w:t>
      </w:r>
      <w:r w:rsidRPr="00053C92">
        <w:rPr>
          <w:rFonts w:ascii="Arial" w:hAnsi="Arial" w:cs="Arial"/>
          <w:sz w:val="24"/>
          <w:szCs w:val="24"/>
        </w:rPr>
        <w:t xml:space="preserve">формы поддержки закреплены </w:t>
      </w:r>
      <w:r w:rsidRPr="00053C92">
        <w:rPr>
          <w:rFonts w:ascii="Arial" w:hAnsi="Arial" w:cs="Arial"/>
          <w:sz w:val="24"/>
          <w:szCs w:val="24"/>
        </w:rPr>
        <w:br/>
        <w:t>в государственных программах Красноярского края «Содействие органам местного самоуправления в формировании современной городской среды»</w:t>
      </w:r>
      <w:r w:rsidRPr="00053C92">
        <w:rPr>
          <w:rFonts w:ascii="Arial" w:hAnsi="Arial" w:cs="Arial"/>
          <w:sz w:val="24"/>
          <w:szCs w:val="24"/>
        </w:rPr>
        <w:br/>
        <w:t xml:space="preserve">и «Содействие развитию местного самоуправления». </w:t>
      </w:r>
    </w:p>
    <w:p w:rsidR="004912C4" w:rsidRPr="00053C92" w:rsidRDefault="004912C4" w:rsidP="00053C92">
      <w:pPr>
        <w:pStyle w:val="ab"/>
        <w:tabs>
          <w:tab w:val="right" w:pos="709"/>
        </w:tabs>
        <w:spacing w:after="0"/>
        <w:ind w:left="0" w:firstLine="709"/>
        <w:rPr>
          <w:rFonts w:ascii="Arial" w:hAnsi="Arial" w:cs="Arial"/>
        </w:rPr>
      </w:pPr>
      <w:r w:rsidRPr="00053C92">
        <w:rPr>
          <w:rFonts w:ascii="Arial" w:hAnsi="Arial" w:cs="Arial"/>
        </w:rPr>
        <w:t xml:space="preserve">Начиная с 2020 года, стимулирование </w:t>
      </w:r>
      <w:r w:rsidR="008E16BF" w:rsidRPr="00053C92">
        <w:rPr>
          <w:rFonts w:ascii="Arial" w:hAnsi="Arial" w:cs="Arial"/>
        </w:rPr>
        <w:t>поселения</w:t>
      </w:r>
      <w:r w:rsidRPr="00053C92">
        <w:rPr>
          <w:rFonts w:ascii="Arial" w:hAnsi="Arial" w:cs="Arial"/>
        </w:rPr>
        <w:t xml:space="preserve"> к увеличению собственной доходной базы осуществляется </w:t>
      </w:r>
      <w:r w:rsidR="00D507DE" w:rsidRPr="00053C92">
        <w:rPr>
          <w:rFonts w:ascii="Arial" w:hAnsi="Arial" w:cs="Arial"/>
        </w:rPr>
        <w:br/>
      </w:r>
      <w:r w:rsidRPr="00053C92">
        <w:rPr>
          <w:rFonts w:ascii="Arial" w:hAnsi="Arial" w:cs="Arial"/>
        </w:rPr>
        <w:t>в размере прироста поступлений отдельных налоговых доходов: единого сельскохозяйственного налога, налога на имущество физических лиц, земельного налога.</w:t>
      </w:r>
    </w:p>
    <w:p w:rsidR="00637B7A" w:rsidRPr="00053C92" w:rsidRDefault="008E16BF" w:rsidP="00053C92">
      <w:pPr>
        <w:pStyle w:val="ac"/>
        <w:spacing w:line="240" w:lineRule="auto"/>
        <w:ind w:firstLine="709"/>
        <w:jc w:val="left"/>
        <w:rPr>
          <w:rFonts w:ascii="Arial" w:hAnsi="Arial" w:cs="Arial"/>
        </w:rPr>
      </w:pPr>
      <w:r w:rsidRPr="00053C92">
        <w:rPr>
          <w:rFonts w:ascii="Arial" w:hAnsi="Arial" w:cs="Arial"/>
        </w:rPr>
        <w:t xml:space="preserve">В 2021 году на территории района введена новая </w:t>
      </w:r>
      <w:r w:rsidR="00637B7A" w:rsidRPr="00053C92">
        <w:rPr>
          <w:rFonts w:ascii="Arial" w:hAnsi="Arial" w:cs="Arial"/>
        </w:rPr>
        <w:t xml:space="preserve">практика реализации комплексных проектов по благоустройству </w:t>
      </w:r>
      <w:r w:rsidRPr="00053C92">
        <w:rPr>
          <w:rFonts w:ascii="Arial" w:hAnsi="Arial" w:cs="Arial"/>
        </w:rPr>
        <w:t>территории поселения.</w:t>
      </w:r>
      <w:r w:rsidR="002C60AD" w:rsidRPr="00053C92">
        <w:rPr>
          <w:rFonts w:ascii="Arial" w:hAnsi="Arial" w:cs="Arial"/>
        </w:rPr>
        <w:t xml:space="preserve"> </w:t>
      </w:r>
      <w:r w:rsidRPr="00053C92">
        <w:rPr>
          <w:rFonts w:ascii="Arial" w:hAnsi="Arial" w:cs="Arial"/>
        </w:rPr>
        <w:t>(ППМИ)</w:t>
      </w:r>
      <w:r w:rsidR="00FB2B93" w:rsidRPr="00053C92">
        <w:rPr>
          <w:rFonts w:ascii="Arial" w:hAnsi="Arial" w:cs="Arial"/>
        </w:rPr>
        <w:t>.</w:t>
      </w:r>
    </w:p>
    <w:p w:rsidR="00FB2B93" w:rsidRPr="00053C92" w:rsidRDefault="00FB2B93" w:rsidP="00053C92">
      <w:pPr>
        <w:pStyle w:val="ac"/>
        <w:spacing w:line="240" w:lineRule="auto"/>
        <w:ind w:firstLine="709"/>
        <w:jc w:val="left"/>
        <w:rPr>
          <w:rFonts w:ascii="Arial" w:hAnsi="Arial" w:cs="Arial"/>
        </w:rPr>
      </w:pPr>
      <w:r w:rsidRPr="00053C92">
        <w:rPr>
          <w:rFonts w:ascii="Arial" w:hAnsi="Arial" w:cs="Arial"/>
        </w:rPr>
        <w:t>Так же будет продолжена работа по участию в программах «Содействие развитию местного самоуправления».</w:t>
      </w:r>
    </w:p>
    <w:p w:rsidR="003A085D" w:rsidRPr="00053C92" w:rsidRDefault="003A085D" w:rsidP="00053C9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 xml:space="preserve">Предполагается, что реализация вышеуказанного комплекса мероприятий, прежде всего, повысит качество жизни людей, проживающих </w:t>
      </w:r>
      <w:r w:rsidR="00D507DE" w:rsidRPr="00053C92">
        <w:rPr>
          <w:rFonts w:ascii="Arial" w:hAnsi="Arial" w:cs="Arial"/>
          <w:sz w:val="24"/>
          <w:szCs w:val="24"/>
        </w:rPr>
        <w:br/>
      </w:r>
      <w:r w:rsidR="00B40C76" w:rsidRPr="00053C92">
        <w:rPr>
          <w:rFonts w:ascii="Arial" w:hAnsi="Arial" w:cs="Arial"/>
          <w:sz w:val="24"/>
          <w:szCs w:val="24"/>
        </w:rPr>
        <w:t xml:space="preserve">на территории </w:t>
      </w:r>
      <w:r w:rsidR="002C60AD" w:rsidRPr="00053C92">
        <w:rPr>
          <w:rFonts w:ascii="Arial" w:hAnsi="Arial" w:cs="Arial"/>
          <w:color w:val="000000"/>
          <w:sz w:val="24"/>
          <w:szCs w:val="24"/>
        </w:rPr>
        <w:t>Вознесенского</w:t>
      </w:r>
      <w:r w:rsidR="00B40C76" w:rsidRPr="00053C92">
        <w:rPr>
          <w:rFonts w:ascii="Arial" w:hAnsi="Arial" w:cs="Arial"/>
          <w:sz w:val="24"/>
          <w:szCs w:val="24"/>
        </w:rPr>
        <w:t xml:space="preserve"> сельсовета</w:t>
      </w:r>
      <w:r w:rsidRPr="00053C92">
        <w:rPr>
          <w:rFonts w:ascii="Arial" w:hAnsi="Arial" w:cs="Arial"/>
          <w:sz w:val="24"/>
          <w:szCs w:val="24"/>
        </w:rPr>
        <w:t xml:space="preserve">. </w:t>
      </w:r>
    </w:p>
    <w:p w:rsidR="00E35DD2" w:rsidRPr="00053C92" w:rsidRDefault="00D9328E" w:rsidP="00053C92">
      <w:pPr>
        <w:pStyle w:val="111"/>
        <w:numPr>
          <w:ilvl w:val="0"/>
          <w:numId w:val="0"/>
        </w:numPr>
        <w:spacing w:before="0"/>
        <w:rPr>
          <w:rFonts w:ascii="Arial" w:hAnsi="Arial" w:cs="Arial"/>
          <w:sz w:val="24"/>
          <w:szCs w:val="24"/>
        </w:rPr>
      </w:pPr>
      <w:bookmarkStart w:id="18" w:name="_Toc56084353"/>
      <w:r w:rsidRPr="00053C92">
        <w:rPr>
          <w:rFonts w:ascii="Arial" w:hAnsi="Arial" w:cs="Arial"/>
          <w:sz w:val="24"/>
          <w:szCs w:val="24"/>
        </w:rPr>
        <w:t>2.</w:t>
      </w:r>
      <w:r w:rsidR="00D51ECB" w:rsidRPr="00053C92">
        <w:rPr>
          <w:rFonts w:ascii="Arial" w:hAnsi="Arial" w:cs="Arial"/>
          <w:sz w:val="24"/>
          <w:szCs w:val="24"/>
        </w:rPr>
        <w:t>1.4.</w:t>
      </w:r>
      <w:r w:rsidR="00CF1A36" w:rsidRPr="00053C92">
        <w:rPr>
          <w:rFonts w:ascii="Arial" w:hAnsi="Arial" w:cs="Arial"/>
          <w:sz w:val="24"/>
          <w:szCs w:val="24"/>
        </w:rPr>
        <w:t> </w:t>
      </w:r>
      <w:r w:rsidR="00E35DD2" w:rsidRPr="00053C92">
        <w:rPr>
          <w:rFonts w:ascii="Arial" w:hAnsi="Arial" w:cs="Arial"/>
          <w:sz w:val="24"/>
          <w:szCs w:val="24"/>
        </w:rPr>
        <w:t>Совершенствование системы межбюджетных отношений</w:t>
      </w:r>
      <w:bookmarkEnd w:id="18"/>
    </w:p>
    <w:p w:rsidR="00994BDD" w:rsidRPr="00053C92" w:rsidRDefault="00994BDD" w:rsidP="00053C92">
      <w:pPr>
        <w:pStyle w:val="ab"/>
        <w:tabs>
          <w:tab w:val="right" w:pos="709"/>
        </w:tabs>
        <w:spacing w:after="0"/>
        <w:ind w:left="0" w:firstLine="709"/>
        <w:rPr>
          <w:rFonts w:ascii="Arial" w:hAnsi="Arial" w:cs="Arial"/>
        </w:rPr>
      </w:pPr>
      <w:r w:rsidRPr="00053C92">
        <w:rPr>
          <w:rFonts w:ascii="Arial" w:hAnsi="Arial" w:cs="Arial"/>
        </w:rPr>
        <w:lastRenderedPageBreak/>
        <w:t xml:space="preserve">На протяжении последних лет одним из приоритетных направлений деятельности для органов </w:t>
      </w:r>
      <w:r w:rsidR="00291FAC" w:rsidRPr="00053C92">
        <w:rPr>
          <w:rFonts w:ascii="Arial" w:hAnsi="Arial" w:cs="Arial"/>
        </w:rPr>
        <w:t>местного самоуправления</w:t>
      </w:r>
      <w:r w:rsidRPr="00053C92">
        <w:rPr>
          <w:rFonts w:ascii="Arial" w:hAnsi="Arial" w:cs="Arial"/>
        </w:rPr>
        <w:t xml:space="preserve"> является совершенствование системы межбюджетных отношений.</w:t>
      </w:r>
    </w:p>
    <w:p w:rsidR="005D2F6A" w:rsidRPr="00053C92" w:rsidRDefault="005D2F6A" w:rsidP="00053C92">
      <w:pPr>
        <w:ind w:firstLine="720"/>
        <w:jc w:val="left"/>
        <w:rPr>
          <w:rFonts w:ascii="Arial" w:eastAsia="Calibri" w:hAnsi="Arial" w:cs="Arial"/>
          <w:sz w:val="24"/>
          <w:szCs w:val="24"/>
        </w:rPr>
      </w:pPr>
      <w:bookmarkStart w:id="19" w:name="_Toc56084354"/>
      <w:r w:rsidRPr="00053C92">
        <w:rPr>
          <w:rFonts w:ascii="Arial" w:eastAsia="Calibri" w:hAnsi="Arial" w:cs="Arial"/>
          <w:sz w:val="24"/>
          <w:szCs w:val="24"/>
        </w:rPr>
        <w:t xml:space="preserve">1) В условиях внешних вызовов в межбюджетных отношениях  ключевым стало содействие сбалансированности местных бюджетов, снижение рисков неисполнения первоочередных расходных обязательств. </w:t>
      </w:r>
    </w:p>
    <w:p w:rsidR="005D2F6A" w:rsidRPr="00053C92" w:rsidRDefault="005D2F6A" w:rsidP="00053C92">
      <w:pPr>
        <w:tabs>
          <w:tab w:val="right" w:pos="709"/>
        </w:tabs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Этому во многом способствовали принятые на федеральном уровне изменения бюджетного законодательства, устанавливающие особенности исполнения бюджетов. В частности, в предыдущие годы важным для поселения стало временное снятие ряда установленных ограничений, введение дополнительных оснований для внесения изменений в сводную бюджетную роспись без внесения изменений в решение о бюджете в соответствии с решениями местной администрации. Закрепленная компетенция высших исполнительных органов субъектов Российской Федерации по распределению (перераспределению) межбюджетных трансфертов местным бюджетам из регионального бюджета позволила в оперативном порядке направлять дополнительные средства на реализацию антикризисных мероприятий. </w:t>
      </w:r>
    </w:p>
    <w:p w:rsidR="005D2F6A" w:rsidRPr="00053C92" w:rsidRDefault="005D2F6A" w:rsidP="00053C92">
      <w:pPr>
        <w:tabs>
          <w:tab w:val="right" w:pos="709"/>
        </w:tabs>
        <w:ind w:firstLine="709"/>
        <w:jc w:val="left"/>
        <w:rPr>
          <w:rFonts w:ascii="Arial" w:eastAsia="Calibri" w:hAnsi="Arial" w:cs="Arial"/>
          <w:sz w:val="24"/>
          <w:szCs w:val="24"/>
        </w:rPr>
      </w:pPr>
      <w:proofErr w:type="gramStart"/>
      <w:r w:rsidRPr="00053C92">
        <w:rPr>
          <w:rFonts w:ascii="Arial" w:eastAsia="Calibri" w:hAnsi="Arial" w:cs="Arial"/>
          <w:sz w:val="24"/>
          <w:szCs w:val="24"/>
        </w:rPr>
        <w:t>В предстоящем бюджетном периоде с учетом проекта федерального закона № 201622-8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году» для поселения также запланирован комплекс антикризисных механизмов, которые позволят принимать оперативные решения по поддержке экономики</w:t>
      </w:r>
      <w:proofErr w:type="gramEnd"/>
      <w:r w:rsidRPr="00053C92">
        <w:rPr>
          <w:rFonts w:ascii="Arial" w:eastAsia="Calibri" w:hAnsi="Arial" w:cs="Arial"/>
          <w:sz w:val="24"/>
          <w:szCs w:val="24"/>
        </w:rPr>
        <w:t>, и повышают самостоятельность в управлении бюджетными ресурсами. В частности, предусмотрено:</w:t>
      </w:r>
    </w:p>
    <w:p w:rsidR="005D2F6A" w:rsidRPr="00053C92" w:rsidRDefault="005D2F6A" w:rsidP="00053C92">
      <w:pPr>
        <w:spacing w:after="120"/>
        <w:ind w:right="-2" w:firstLine="708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право муниципальных образований при формировании резервных фондов местных администраций превышать их предельный размер в 3 процента утвержденного общего объема расходов;</w:t>
      </w:r>
    </w:p>
    <w:p w:rsidR="005D2F6A" w:rsidRPr="00053C92" w:rsidRDefault="005D2F6A" w:rsidP="00053C92">
      <w:pPr>
        <w:spacing w:after="120"/>
        <w:ind w:right="-2" w:firstLine="708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право местных администраций принимать решение о предоставлении юридическим лицам вне зависимости от их подведомственности субсидий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053C92">
        <w:rPr>
          <w:rFonts w:ascii="Arial" w:eastAsia="Calibri" w:hAnsi="Arial" w:cs="Arial"/>
          <w:sz w:val="24"/>
          <w:szCs w:val="24"/>
        </w:rPr>
        <w:t>коронавирусной</w:t>
      </w:r>
      <w:proofErr w:type="spellEnd"/>
      <w:r w:rsidRPr="00053C92">
        <w:rPr>
          <w:rFonts w:ascii="Arial" w:eastAsia="Calibri" w:hAnsi="Arial" w:cs="Arial"/>
          <w:sz w:val="24"/>
          <w:szCs w:val="24"/>
        </w:rPr>
        <w:t xml:space="preserve"> инфекции;</w:t>
      </w:r>
    </w:p>
    <w:p w:rsidR="005D2F6A" w:rsidRPr="00053C92" w:rsidRDefault="005D2F6A" w:rsidP="00053C92">
      <w:pPr>
        <w:spacing w:after="120"/>
        <w:ind w:right="-2" w:firstLine="708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отсутствие запрета на принятие расходных обязательств, не отнесенных к полномочиям органов местного самоуправления по реализации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053C92">
        <w:rPr>
          <w:rFonts w:ascii="Arial" w:eastAsia="Calibri" w:hAnsi="Arial" w:cs="Arial"/>
          <w:sz w:val="24"/>
          <w:szCs w:val="24"/>
        </w:rPr>
        <w:t>коронавирусной</w:t>
      </w:r>
      <w:proofErr w:type="spellEnd"/>
      <w:r w:rsidRPr="00053C92">
        <w:rPr>
          <w:rFonts w:ascii="Arial" w:eastAsia="Calibri" w:hAnsi="Arial" w:cs="Arial"/>
          <w:sz w:val="24"/>
          <w:szCs w:val="24"/>
        </w:rPr>
        <w:t xml:space="preserve"> инфекции;</w:t>
      </w:r>
    </w:p>
    <w:p w:rsidR="005D2F6A" w:rsidRPr="00053C92" w:rsidRDefault="005D2F6A" w:rsidP="00053C92">
      <w:pPr>
        <w:tabs>
          <w:tab w:val="right" w:pos="709"/>
        </w:tabs>
        <w:spacing w:after="120"/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возможность внесения изменений в сводную бюджетную роспись местного бюджета в случае перераспределения средств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на иные цели, определенные местной администрацией. </w:t>
      </w:r>
    </w:p>
    <w:p w:rsidR="005D2F6A" w:rsidRPr="00053C92" w:rsidRDefault="005D2F6A" w:rsidP="00053C92">
      <w:pPr>
        <w:tabs>
          <w:tab w:val="left" w:pos="1080"/>
        </w:tabs>
        <w:spacing w:after="120"/>
        <w:ind w:firstLine="851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Times New Roman" w:hAnsi="Arial" w:cs="Arial"/>
          <w:sz w:val="24"/>
          <w:szCs w:val="24"/>
          <w:lang w:eastAsia="ru-RU"/>
        </w:rPr>
        <w:t>2) Для</w:t>
      </w:r>
      <w:r w:rsidRPr="00053C92">
        <w:rPr>
          <w:rFonts w:ascii="Arial" w:eastAsia="Calibri" w:hAnsi="Arial" w:cs="Arial"/>
          <w:sz w:val="24"/>
          <w:szCs w:val="24"/>
        </w:rPr>
        <w:t xml:space="preserve">сохранения сбалансированности местных бюджетов в условиях внешних вызовов </w:t>
      </w:r>
      <w:proofErr w:type="gramStart"/>
      <w:r w:rsidRPr="00053C92">
        <w:rPr>
          <w:rFonts w:ascii="Arial" w:eastAsia="Calibri" w:hAnsi="Arial" w:cs="Arial"/>
          <w:sz w:val="24"/>
          <w:szCs w:val="24"/>
        </w:rPr>
        <w:t>важное значение</w:t>
      </w:r>
      <w:proofErr w:type="gramEnd"/>
      <w:r w:rsidRPr="00053C92">
        <w:rPr>
          <w:rFonts w:ascii="Arial" w:eastAsia="Calibri" w:hAnsi="Arial" w:cs="Arial"/>
          <w:sz w:val="24"/>
          <w:szCs w:val="24"/>
        </w:rPr>
        <w:t xml:space="preserve"> имеют решения, сфокусированные на формировании собственной ресурсной базы и поддержании финансовой устойчивости местных бюджетов. </w:t>
      </w:r>
    </w:p>
    <w:p w:rsidR="005D2F6A" w:rsidRPr="00053C92" w:rsidRDefault="005D2F6A" w:rsidP="00053C92">
      <w:pPr>
        <w:tabs>
          <w:tab w:val="left" w:pos="1080"/>
        </w:tabs>
        <w:spacing w:after="120"/>
        <w:ind w:firstLine="851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В предстоящем периоде обеспечено сохранение нормативов отчислений в местные бюджеты по следующим налогам:</w:t>
      </w:r>
    </w:p>
    <w:p w:rsidR="005D2F6A" w:rsidRPr="00053C92" w:rsidRDefault="005D2F6A" w:rsidP="00053C92">
      <w:pPr>
        <w:tabs>
          <w:tab w:val="left" w:pos="1080"/>
        </w:tabs>
        <w:spacing w:after="120"/>
        <w:ind w:firstLine="851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по единому сельскохозяйственному налогу в бюджеты сельских поселений, находящихся на территории соответствующего муниципального </w:t>
      </w:r>
      <w:r w:rsidRPr="00053C92">
        <w:rPr>
          <w:rFonts w:ascii="Arial" w:eastAsia="Calibri" w:hAnsi="Arial" w:cs="Arial"/>
          <w:sz w:val="24"/>
          <w:szCs w:val="24"/>
        </w:rPr>
        <w:lastRenderedPageBreak/>
        <w:t>района, в размере 20 процентов налоговых доходов консолидированного бюджета Красноярского края от указанного налога, взимаемого на территории сельских поселений.</w:t>
      </w:r>
    </w:p>
    <w:p w:rsidR="005D2F6A" w:rsidRPr="00053C92" w:rsidRDefault="005D2F6A" w:rsidP="00053C92">
      <w:pPr>
        <w:tabs>
          <w:tab w:val="left" w:pos="1080"/>
        </w:tabs>
        <w:spacing w:after="120"/>
        <w:ind w:firstLine="851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Кроме того, на укрепление финансовой устойчивости местных бюджетов направлены решения, принятые на Президиуме Правительства края при рассмотрении подходов к формированию бюджета на 202</w:t>
      </w:r>
      <w:r w:rsidR="00486801" w:rsidRPr="00053C92">
        <w:rPr>
          <w:rFonts w:ascii="Arial" w:eastAsia="Calibri" w:hAnsi="Arial" w:cs="Arial"/>
          <w:sz w:val="24"/>
          <w:szCs w:val="24"/>
        </w:rPr>
        <w:t>4</w:t>
      </w:r>
      <w:r w:rsidRPr="00053C92">
        <w:rPr>
          <w:rFonts w:ascii="Arial" w:eastAsia="Calibri" w:hAnsi="Arial" w:cs="Arial"/>
          <w:sz w:val="24"/>
          <w:szCs w:val="24"/>
        </w:rPr>
        <w:t>–202</w:t>
      </w:r>
      <w:r w:rsidR="00486801" w:rsidRPr="00053C92">
        <w:rPr>
          <w:rFonts w:ascii="Arial" w:eastAsia="Calibri" w:hAnsi="Arial" w:cs="Arial"/>
          <w:sz w:val="24"/>
          <w:szCs w:val="24"/>
        </w:rPr>
        <w:t>6</w:t>
      </w:r>
      <w:r w:rsidRPr="00053C92">
        <w:rPr>
          <w:rFonts w:ascii="Arial" w:eastAsia="Calibri" w:hAnsi="Arial" w:cs="Arial"/>
          <w:sz w:val="24"/>
          <w:szCs w:val="24"/>
        </w:rPr>
        <w:t xml:space="preserve"> годы в сфере межбюджетных отношений, в том числе:</w:t>
      </w:r>
    </w:p>
    <w:p w:rsidR="005D2F6A" w:rsidRPr="00053C92" w:rsidRDefault="005D2F6A" w:rsidP="00053C92">
      <w:pPr>
        <w:tabs>
          <w:tab w:val="left" w:pos="1080"/>
        </w:tabs>
        <w:spacing w:after="120"/>
        <w:ind w:firstLine="851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произведена индексация расчетного объема дотации на выравнивание бюджетной обеспеченности муниципальных образований края на 15 процентов;</w:t>
      </w:r>
    </w:p>
    <w:p w:rsidR="005D2F6A" w:rsidRPr="00053C92" w:rsidRDefault="005D2F6A" w:rsidP="00053C92">
      <w:pPr>
        <w:tabs>
          <w:tab w:val="left" w:pos="1080"/>
        </w:tabs>
        <w:spacing w:after="120"/>
        <w:ind w:firstLine="851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учтена индексация расходов местных бюджетов на оплату коммунальных услуг, содержание объектов благоустройства, транспортных и прочих расходов на 5,4 процента;</w:t>
      </w:r>
    </w:p>
    <w:p w:rsidR="005D2F6A" w:rsidRPr="00053C92" w:rsidRDefault="005D2F6A" w:rsidP="00053C92">
      <w:pPr>
        <w:tabs>
          <w:tab w:val="left" w:pos="1080"/>
        </w:tabs>
        <w:spacing w:after="120"/>
        <w:ind w:firstLine="851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учтено увеличение фондов оплаты труда с учетом решений об обеспечении целевых показателей соотношения средней заработной платы работников, обозначенных указами Президента Российской Федерации, принятых в 2022 году;</w:t>
      </w:r>
    </w:p>
    <w:p w:rsidR="005D2F6A" w:rsidRPr="00053C92" w:rsidRDefault="005D2F6A" w:rsidP="00053C92">
      <w:pPr>
        <w:spacing w:after="120"/>
        <w:ind w:firstLine="851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В совокупности все эти решения положительным образом отражаются на показателях финансовой устойчивости местных бюджетов. </w:t>
      </w:r>
    </w:p>
    <w:p w:rsidR="002D25CA" w:rsidRPr="00053C92" w:rsidRDefault="00120DEB" w:rsidP="00053C92">
      <w:pPr>
        <w:pStyle w:val="111"/>
        <w:numPr>
          <w:ilvl w:val="0"/>
          <w:numId w:val="0"/>
        </w:numPr>
        <w:spacing w:before="0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 xml:space="preserve">2.1.5. Повышение эффективности бюджетных </w:t>
      </w:r>
      <w:r w:rsidR="002D25CA" w:rsidRPr="00053C92">
        <w:rPr>
          <w:rFonts w:ascii="Arial" w:hAnsi="Arial" w:cs="Arial"/>
          <w:sz w:val="24"/>
          <w:szCs w:val="24"/>
        </w:rPr>
        <w:t>расходов, вовлечение граждан в бюджетный процесс</w:t>
      </w:r>
      <w:bookmarkEnd w:id="19"/>
    </w:p>
    <w:p w:rsidR="00AA0173" w:rsidRPr="00053C92" w:rsidRDefault="00AA0173" w:rsidP="00053C9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 xml:space="preserve">В 2022–2024 годах продолжится реализация утвержденной распоряжением Правительства Российской Федерации от 31.01.2019 № 117-р Концепции повышения эффективности бюджетных расходов в 2019–2024 годах (далее – Концепция), которая </w:t>
      </w:r>
      <w:r w:rsidRPr="00053C92">
        <w:rPr>
          <w:rFonts w:ascii="Arial" w:eastAsia="Calibri" w:hAnsi="Arial" w:cs="Arial"/>
          <w:sz w:val="24"/>
          <w:szCs w:val="24"/>
        </w:rPr>
        <w:t xml:space="preserve">содержит перечень мер по разработке </w:t>
      </w:r>
      <w:r w:rsidRPr="00053C92">
        <w:rPr>
          <w:rFonts w:ascii="Arial" w:hAnsi="Arial" w:cs="Arial"/>
          <w:sz w:val="24"/>
          <w:szCs w:val="24"/>
        </w:rPr>
        <w:t xml:space="preserve">новых и модернизации существующих инструментов и механизмов повышения эффективности бюджетных расходов, устранения неэффективного и нецелевого расходования бюджетных средств. </w:t>
      </w:r>
    </w:p>
    <w:p w:rsidR="00AA0173" w:rsidRPr="00053C92" w:rsidRDefault="00AA0173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На этапе утверждения Концепции органам исполнительной власти субъектов Российской Федерации было рекомендовано руководствоваться положениями Концепции при формировании документов, определяющих направления повышения эффективности бюджетных расходов. </w:t>
      </w:r>
    </w:p>
    <w:p w:rsidR="00AA0173" w:rsidRPr="00053C92" w:rsidRDefault="00AA0173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В связи с этим в Красноярском крае внедрена и продолжает развиваться система мер по повышению эффективности бюджетных расходов, основанная на положениях Концепции. Ключевыми направлениями для поселения являются:</w:t>
      </w:r>
    </w:p>
    <w:p w:rsidR="00AA0173" w:rsidRPr="00053C92" w:rsidRDefault="00AA0173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формирование бюджетной политики на основании и во взаимосвязи </w:t>
      </w:r>
      <w:r w:rsidRPr="00053C92">
        <w:rPr>
          <w:rFonts w:ascii="Arial" w:eastAsia="Calibri" w:hAnsi="Arial" w:cs="Arial"/>
          <w:sz w:val="24"/>
          <w:szCs w:val="24"/>
        </w:rPr>
        <w:br/>
        <w:t>с показателями государственных программ;</w:t>
      </w:r>
    </w:p>
    <w:p w:rsidR="00AA0173" w:rsidRPr="00053C92" w:rsidRDefault="00AA0173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совершенствование системы государственных программ в связи </w:t>
      </w:r>
      <w:r w:rsidRPr="00053C92">
        <w:rPr>
          <w:rFonts w:ascii="Arial" w:eastAsia="Calibri" w:hAnsi="Arial" w:cs="Arial"/>
          <w:sz w:val="24"/>
          <w:szCs w:val="24"/>
        </w:rPr>
        <w:br/>
        <w:t>с внедрением принципов проектного управления;</w:t>
      </w:r>
    </w:p>
    <w:p w:rsidR="00AA0173" w:rsidRPr="00053C92" w:rsidRDefault="00AA0173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формирование системы управления налоговыми расходами;</w:t>
      </w:r>
    </w:p>
    <w:p w:rsidR="00AA0173" w:rsidRPr="00053C92" w:rsidRDefault="00AA0173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совершенствование системы финансового обеспечения оказания государственных услуг;</w:t>
      </w:r>
    </w:p>
    <w:p w:rsidR="00AA0173" w:rsidRPr="00053C92" w:rsidRDefault="00AA0173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повышение эффективности и качества оказания государственных услуг </w:t>
      </w:r>
      <w:r w:rsidRPr="00053C92">
        <w:rPr>
          <w:rFonts w:ascii="Arial" w:eastAsia="Calibri" w:hAnsi="Arial" w:cs="Arial"/>
          <w:sz w:val="24"/>
          <w:szCs w:val="24"/>
        </w:rPr>
        <w:br/>
        <w:t>в социальной сфере;</w:t>
      </w:r>
    </w:p>
    <w:p w:rsidR="00AA0173" w:rsidRPr="00053C92" w:rsidRDefault="00AA0173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>комплексное планирование мероприятий по росту доходов, повышению эффективности расходов и совершенствованию долговой политики;</w:t>
      </w:r>
    </w:p>
    <w:p w:rsidR="00AA0173" w:rsidRPr="00053C92" w:rsidRDefault="00AA0173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повышение открытости и прозрачности бюджетного процесса;</w:t>
      </w:r>
    </w:p>
    <w:p w:rsidR="002C60AD" w:rsidRPr="00053C92" w:rsidRDefault="00AA0173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вовлечение граждан к участию в бюджетном процессе.</w:t>
      </w:r>
    </w:p>
    <w:p w:rsidR="00232FAF" w:rsidRPr="00053C92" w:rsidRDefault="00232FAF" w:rsidP="00053C92">
      <w:pPr>
        <w:spacing w:after="200"/>
        <w:jc w:val="left"/>
        <w:rPr>
          <w:rFonts w:ascii="Arial" w:eastAsiaTheme="minorEastAsia" w:hAnsi="Arial" w:cs="Arial"/>
          <w:b/>
          <w:spacing w:val="15"/>
          <w:sz w:val="24"/>
          <w:szCs w:val="24"/>
        </w:rPr>
      </w:pPr>
      <w:r w:rsidRPr="00053C92">
        <w:rPr>
          <w:rFonts w:ascii="Arial" w:hAnsi="Arial" w:cs="Arial"/>
          <w:b/>
          <w:sz w:val="24"/>
          <w:szCs w:val="24"/>
        </w:rPr>
        <w:t>Повышение эффективности бюджетных расходов</w:t>
      </w:r>
    </w:p>
    <w:p w:rsidR="00053BA6" w:rsidRPr="00053C92" w:rsidRDefault="005B55EB" w:rsidP="00053C92">
      <w:pPr>
        <w:pStyle w:val="ab"/>
        <w:spacing w:after="0"/>
        <w:ind w:left="0" w:firstLine="709"/>
        <w:rPr>
          <w:rFonts w:ascii="Arial" w:hAnsi="Arial" w:cs="Arial"/>
        </w:rPr>
      </w:pPr>
      <w:r w:rsidRPr="00053C92">
        <w:rPr>
          <w:rFonts w:ascii="Arial" w:hAnsi="Arial" w:cs="Arial"/>
        </w:rPr>
        <w:t>В</w:t>
      </w:r>
      <w:r w:rsidR="00053BA6" w:rsidRPr="00053C92">
        <w:rPr>
          <w:rFonts w:ascii="Arial" w:hAnsi="Arial" w:cs="Arial"/>
        </w:rPr>
        <w:t xml:space="preserve"> целях повышения эффективности управления муниципальными финансами, изыскания внутренних резервов для финансирования всех принятых </w:t>
      </w:r>
      <w:r w:rsidR="00053BA6" w:rsidRPr="00053C92">
        <w:rPr>
          <w:rFonts w:ascii="Arial" w:hAnsi="Arial" w:cs="Arial"/>
        </w:rPr>
        <w:lastRenderedPageBreak/>
        <w:t xml:space="preserve">расходных обязательств в </w:t>
      </w:r>
      <w:r w:rsidR="002C60AD" w:rsidRPr="00053C92">
        <w:rPr>
          <w:rFonts w:ascii="Arial" w:hAnsi="Arial" w:cs="Arial"/>
        </w:rPr>
        <w:t>Вознесенском</w:t>
      </w:r>
      <w:r w:rsidRPr="00053C92">
        <w:rPr>
          <w:rFonts w:ascii="Arial" w:hAnsi="Arial" w:cs="Arial"/>
        </w:rPr>
        <w:t xml:space="preserve"> сельсовете</w:t>
      </w:r>
      <w:r w:rsidR="00053BA6" w:rsidRPr="00053C92">
        <w:rPr>
          <w:rFonts w:ascii="Arial" w:hAnsi="Arial" w:cs="Arial"/>
        </w:rPr>
        <w:t xml:space="preserve"> реализуются комплексные мероприятия по росту доходов, </w:t>
      </w:r>
      <w:r w:rsidRPr="00053C92">
        <w:rPr>
          <w:rFonts w:ascii="Arial" w:hAnsi="Arial" w:cs="Arial"/>
        </w:rPr>
        <w:t>и оптимизации доходов.</w:t>
      </w:r>
    </w:p>
    <w:p w:rsidR="0074197E" w:rsidRPr="00053C92" w:rsidRDefault="00053BA6" w:rsidP="00053C92">
      <w:pPr>
        <w:pStyle w:val="21"/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proofErr w:type="gramStart"/>
      <w:r w:rsidRPr="00053C92">
        <w:rPr>
          <w:rFonts w:ascii="Arial" w:hAnsi="Arial" w:cs="Arial"/>
          <w:sz w:val="24"/>
          <w:szCs w:val="24"/>
        </w:rPr>
        <w:t xml:space="preserve">Мероприятия, связанные с ростом доходов, направлены на обеспечение межведомственного взаимодействия с целью повышения эффективности администрирования доходов бюджета, реализацию мероприятий отраслевых программ в целях достижения запланированных налоговых платежей </w:t>
      </w:r>
      <w:r w:rsidRPr="00053C92">
        <w:rPr>
          <w:rFonts w:ascii="Arial" w:hAnsi="Arial" w:cs="Arial"/>
          <w:sz w:val="24"/>
          <w:szCs w:val="24"/>
        </w:rPr>
        <w:br/>
        <w:t xml:space="preserve">в </w:t>
      </w:r>
      <w:r w:rsidR="003327E8" w:rsidRPr="00053C92">
        <w:rPr>
          <w:rFonts w:ascii="Arial" w:hAnsi="Arial" w:cs="Arial"/>
          <w:sz w:val="24"/>
          <w:szCs w:val="24"/>
        </w:rPr>
        <w:t>бюджет поселения</w:t>
      </w:r>
      <w:r w:rsidRPr="00053C92">
        <w:rPr>
          <w:rFonts w:ascii="Arial" w:hAnsi="Arial" w:cs="Arial"/>
          <w:sz w:val="24"/>
          <w:szCs w:val="24"/>
        </w:rPr>
        <w:t>, совершенствование налогового законодательства, об</w:t>
      </w:r>
      <w:r w:rsidR="003327E8" w:rsidRPr="00053C92">
        <w:rPr>
          <w:rFonts w:ascii="Arial" w:hAnsi="Arial" w:cs="Arial"/>
          <w:sz w:val="24"/>
          <w:szCs w:val="24"/>
        </w:rPr>
        <w:t>еспечение роста доходов бюджета поселения</w:t>
      </w:r>
      <w:r w:rsidRPr="00053C92">
        <w:rPr>
          <w:rFonts w:ascii="Arial" w:hAnsi="Arial" w:cs="Arial"/>
          <w:sz w:val="24"/>
          <w:szCs w:val="24"/>
        </w:rPr>
        <w:t xml:space="preserve">, совершенствование земельно-имущественных отношений, повышение эффективности использования </w:t>
      </w:r>
      <w:r w:rsidR="003327E8" w:rsidRPr="00053C92">
        <w:rPr>
          <w:rFonts w:ascii="Arial" w:hAnsi="Arial" w:cs="Arial"/>
          <w:sz w:val="24"/>
          <w:szCs w:val="24"/>
        </w:rPr>
        <w:t>муниципального имущества и другие.</w:t>
      </w:r>
      <w:proofErr w:type="gramEnd"/>
    </w:p>
    <w:p w:rsidR="00821E19" w:rsidRPr="00053C92" w:rsidRDefault="00821E19" w:rsidP="00053C92">
      <w:pPr>
        <w:autoSpaceDE w:val="0"/>
        <w:autoSpaceDN w:val="0"/>
        <w:adjustRightInd w:val="0"/>
        <w:ind w:firstLine="709"/>
        <w:contextualSpacing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 xml:space="preserve">На протяжении последних лет одним их главных направлений работы </w:t>
      </w:r>
      <w:r w:rsidR="00567EFF" w:rsidRPr="00053C92">
        <w:rPr>
          <w:rFonts w:ascii="Arial" w:hAnsi="Arial" w:cs="Arial"/>
          <w:sz w:val="24"/>
          <w:szCs w:val="24"/>
        </w:rPr>
        <w:br/>
      </w:r>
      <w:r w:rsidRPr="00053C92">
        <w:rPr>
          <w:rFonts w:ascii="Arial" w:hAnsi="Arial" w:cs="Arial"/>
          <w:sz w:val="24"/>
          <w:szCs w:val="24"/>
        </w:rPr>
        <w:t>в рамках повышения эффективности бюджетных расходов является повышение эффективности бюджетной сети.</w:t>
      </w:r>
    </w:p>
    <w:p w:rsidR="00986D83" w:rsidRPr="00053C92" w:rsidRDefault="00986D83" w:rsidP="00053C92">
      <w:pPr>
        <w:autoSpaceDE w:val="0"/>
        <w:autoSpaceDN w:val="0"/>
        <w:adjustRightInd w:val="0"/>
        <w:ind w:firstLine="709"/>
        <w:contextualSpacing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 xml:space="preserve">Повышению эффективности бюджетных расходов во многом способствуют мероприятия, направленные на повышение открытости бюджетного процесса. </w:t>
      </w:r>
    </w:p>
    <w:p w:rsidR="00986D83" w:rsidRPr="00053C92" w:rsidRDefault="00986D83" w:rsidP="00053C92">
      <w:pPr>
        <w:autoSpaceDE w:val="0"/>
        <w:autoSpaceDN w:val="0"/>
        <w:adjustRightInd w:val="0"/>
        <w:ind w:firstLine="709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В рамках данного направления в поселении будет продолжена работа по формированию и представлению на постоянной основе в информационно-телекоммуникационной сети «Интернет» открытых бюджетных данных.</w:t>
      </w:r>
    </w:p>
    <w:p w:rsidR="008522C2" w:rsidRPr="00053C92" w:rsidRDefault="00986D83" w:rsidP="00053C92">
      <w:pPr>
        <w:autoSpaceDE w:val="0"/>
        <w:autoSpaceDN w:val="0"/>
        <w:adjustRightInd w:val="0"/>
        <w:ind w:firstLine="709"/>
        <w:contextualSpacing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Продолжится информационное наполнение единого портала бюджетной системы Российской Федерации, как ключевого инструмента, обеспечивающего прозрачность и открытость бюджетов бюджетной системы Российской Федерации, бюджетного процесса и финансового состояния публично-правовых образований для общества.</w:t>
      </w:r>
    </w:p>
    <w:p w:rsidR="00232FAF" w:rsidRPr="00053C92" w:rsidRDefault="00232FAF" w:rsidP="00053C92">
      <w:pPr>
        <w:pStyle w:val="aff9"/>
        <w:spacing w:after="24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053C92">
        <w:rPr>
          <w:rFonts w:ascii="Arial" w:hAnsi="Arial" w:cs="Arial"/>
          <w:b/>
          <w:color w:val="auto"/>
          <w:sz w:val="24"/>
          <w:szCs w:val="24"/>
        </w:rPr>
        <w:t>Вовлечение граждан в бюджетный процесс</w:t>
      </w:r>
    </w:p>
    <w:p w:rsidR="005D474C" w:rsidRPr="00053C92" w:rsidRDefault="005D474C" w:rsidP="00053C9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 xml:space="preserve">В соответствии с принятой на федеральном уровне Концепцией к числу приоритетных направлений, реализуемых в Российской Федерации </w:t>
      </w:r>
      <w:r w:rsidRPr="00053C92">
        <w:rPr>
          <w:rFonts w:ascii="Arial" w:hAnsi="Arial" w:cs="Arial"/>
          <w:sz w:val="24"/>
          <w:szCs w:val="24"/>
        </w:rPr>
        <w:br/>
        <w:t xml:space="preserve">и нуждающихся в дальнейшем совершенствовании, является участие граждан </w:t>
      </w:r>
      <w:r w:rsidRPr="00053C92">
        <w:rPr>
          <w:rFonts w:ascii="Arial" w:hAnsi="Arial" w:cs="Arial"/>
          <w:sz w:val="24"/>
          <w:szCs w:val="24"/>
        </w:rPr>
        <w:br/>
        <w:t>в бюджетном процессе.</w:t>
      </w:r>
    </w:p>
    <w:p w:rsidR="005D474C" w:rsidRPr="00053C92" w:rsidRDefault="005D474C" w:rsidP="00053C9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 xml:space="preserve">Вовлечение в бюджетный процесс институтов гражданского общества осуществляется с использованием широкого спектра механизмов, важнейшим из которых является инициативное бюджетирование. </w:t>
      </w:r>
    </w:p>
    <w:p w:rsidR="00986D83" w:rsidRPr="00053C92" w:rsidRDefault="00986D83" w:rsidP="00053C92">
      <w:pPr>
        <w:jc w:val="left"/>
        <w:rPr>
          <w:rFonts w:ascii="Arial" w:hAnsi="Arial" w:cs="Arial"/>
          <w:sz w:val="24"/>
          <w:szCs w:val="24"/>
        </w:rPr>
      </w:pPr>
    </w:p>
    <w:p w:rsidR="00986D83" w:rsidRPr="00053C92" w:rsidRDefault="00986D83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В предыдущие годы на федеральном уровне для повышения прозрачности формирования местных бюджетов, а также более активного вовлечения граждан в процесс распределения бюджетных средств на наиболее приоритетные для конкретного региона мероприятия, </w:t>
      </w:r>
      <w:proofErr w:type="gramStart"/>
      <w:r w:rsidRPr="00053C92">
        <w:rPr>
          <w:rFonts w:ascii="Arial" w:eastAsia="Calibri" w:hAnsi="Arial" w:cs="Arial"/>
          <w:sz w:val="24"/>
          <w:szCs w:val="24"/>
        </w:rPr>
        <w:t>предприняты следующие меры</w:t>
      </w:r>
      <w:proofErr w:type="gramEnd"/>
      <w:r w:rsidRPr="00053C92">
        <w:rPr>
          <w:rFonts w:ascii="Arial" w:eastAsia="Calibri" w:hAnsi="Arial" w:cs="Arial"/>
          <w:sz w:val="24"/>
          <w:szCs w:val="24"/>
        </w:rPr>
        <w:t>:</w:t>
      </w:r>
    </w:p>
    <w:p w:rsidR="00986D83" w:rsidRPr="00053C92" w:rsidRDefault="00986D83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инструменты </w:t>
      </w:r>
      <w:proofErr w:type="gramStart"/>
      <w:r w:rsidRPr="00053C92">
        <w:rPr>
          <w:rFonts w:ascii="Arial" w:eastAsia="Calibri" w:hAnsi="Arial" w:cs="Arial"/>
          <w:sz w:val="24"/>
          <w:szCs w:val="24"/>
        </w:rPr>
        <w:t>инициативного</w:t>
      </w:r>
      <w:proofErr w:type="gramEnd"/>
      <w:r w:rsidRPr="00053C92">
        <w:rPr>
          <w:rFonts w:ascii="Arial" w:eastAsia="Calibri" w:hAnsi="Arial" w:cs="Arial"/>
          <w:sz w:val="24"/>
          <w:szCs w:val="24"/>
        </w:rPr>
        <w:t xml:space="preserve"> бюджетирования включены в Федеральный проект «Формирование комфортной городской среды» и в государственную программу «Комплексное развитие сельских территорий»;</w:t>
      </w:r>
    </w:p>
    <w:p w:rsidR="00986D83" w:rsidRPr="00053C92" w:rsidRDefault="00986D83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в перечень принципов бюджетной системы Российской Федерации, определенных Бюджетным кодексом Российской Федерации, включен принцип участия граждан в бюджетном процессе;</w:t>
      </w:r>
    </w:p>
    <w:p w:rsidR="00986D83" w:rsidRPr="00053C92" w:rsidRDefault="00986D83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доработаны Методические рекомендации Министерства финансов Российской Федерации по подготовке и реализации практик инициативного бюджетирования, в том числе по итогам полученных предложений субъектов Российской Федерации и муниципальных образований.</w:t>
      </w:r>
    </w:p>
    <w:p w:rsidR="00986D83" w:rsidRPr="00053C92" w:rsidRDefault="00986D83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В предстоящем бюджетном периоде в целях стимулирования активного участия граждан в решении вопросов местного значения в рамках государственной программы «Содействие развитию местного самоуправления в Красноярском крае» продолжится практика поддержки местных инициатив и сформированных с участием жителей муниципальных проектов по благоустройству территорий. Кроме того, планируется продолжение реализации мероприятий по самообложению граждан в городских и сельских поселениях для решения вопросов местного значения, а также проведение конкурса «Инициатива жителей – эффективность в работе». </w:t>
      </w:r>
    </w:p>
    <w:p w:rsidR="00001AF1" w:rsidRPr="00053C92" w:rsidRDefault="00986D83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lastRenderedPageBreak/>
        <w:t xml:space="preserve">На протяжении последних лет повышению открытости бюджетного процесса способствует реализация мероприятий, проводимых в рамках Стратегии повышения финансовой грамотности в Российской Федерации на 2017–2023 годы, утвержденной распоряжением Правительства Российской Федерации от 25.09.2017 № 2039-р (далее – Стратегия). В соответствии с положениями Стратегии распоряжением Правительства Красноярского края от 17.02.2021 № 90-р утверждена региональная программа «Повышение финансовой грамотности населения Красноярского края на 2021 –2023 годы». </w:t>
      </w:r>
    </w:p>
    <w:p w:rsidR="00986D83" w:rsidRPr="00053C92" w:rsidRDefault="00986D83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В целях дальнейшего повышения открытости бюджета и развития института инициативного </w:t>
      </w:r>
      <w:proofErr w:type="spellStart"/>
      <w:r w:rsidRPr="00053C92">
        <w:rPr>
          <w:rFonts w:ascii="Arial" w:eastAsia="Calibri" w:hAnsi="Arial" w:cs="Arial"/>
          <w:sz w:val="24"/>
          <w:szCs w:val="24"/>
        </w:rPr>
        <w:t>бюджетирования</w:t>
      </w:r>
      <w:proofErr w:type="spellEnd"/>
      <w:r w:rsidRPr="00053C92">
        <w:rPr>
          <w:rFonts w:ascii="Arial" w:eastAsia="Calibri" w:hAnsi="Arial" w:cs="Arial"/>
          <w:sz w:val="24"/>
          <w:szCs w:val="24"/>
        </w:rPr>
        <w:t xml:space="preserve"> в 202</w:t>
      </w:r>
      <w:r w:rsidR="005E4166" w:rsidRPr="00053C92">
        <w:rPr>
          <w:rFonts w:ascii="Arial" w:eastAsia="Calibri" w:hAnsi="Arial" w:cs="Arial"/>
          <w:sz w:val="24"/>
          <w:szCs w:val="24"/>
        </w:rPr>
        <w:t>4</w:t>
      </w:r>
      <w:r w:rsidRPr="00053C92">
        <w:rPr>
          <w:rFonts w:ascii="Arial" w:eastAsia="Calibri" w:hAnsi="Arial" w:cs="Arial"/>
          <w:sz w:val="24"/>
          <w:szCs w:val="24"/>
        </w:rPr>
        <w:t>–202</w:t>
      </w:r>
      <w:r w:rsidR="005E4166" w:rsidRPr="00053C92">
        <w:rPr>
          <w:rFonts w:ascii="Arial" w:eastAsia="Calibri" w:hAnsi="Arial" w:cs="Arial"/>
          <w:sz w:val="24"/>
          <w:szCs w:val="24"/>
        </w:rPr>
        <w:t>6</w:t>
      </w:r>
      <w:r w:rsidRPr="00053C92">
        <w:rPr>
          <w:rFonts w:ascii="Arial" w:eastAsia="Calibri" w:hAnsi="Arial" w:cs="Arial"/>
          <w:sz w:val="24"/>
          <w:szCs w:val="24"/>
        </w:rPr>
        <w:t xml:space="preserve"> годах, с учетом федеральных подходов, планируется:</w:t>
      </w:r>
    </w:p>
    <w:p w:rsidR="00986D83" w:rsidRPr="00053C92" w:rsidRDefault="00986D83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совершенствование форм представления проекта о бюджете для граждан, а также обеспечение его популяризации;</w:t>
      </w:r>
    </w:p>
    <w:p w:rsidR="00986D83" w:rsidRPr="00053C92" w:rsidRDefault="00986D83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расширение вовлечения граждан в бюджетный процесс, в том числе за счет непрерывного обучения основам финансовой и бюджетной грамотности, развития практик школьного и студенческого инициативного бюджетирования, распространения цифровых подходов.</w:t>
      </w:r>
    </w:p>
    <w:p w:rsidR="00986D83" w:rsidRPr="00053C92" w:rsidRDefault="00986D83" w:rsidP="00053C92">
      <w:pPr>
        <w:jc w:val="left"/>
        <w:rPr>
          <w:rFonts w:ascii="Arial" w:hAnsi="Arial" w:cs="Arial"/>
          <w:sz w:val="24"/>
          <w:szCs w:val="24"/>
        </w:rPr>
      </w:pPr>
    </w:p>
    <w:p w:rsidR="002D25CA" w:rsidRPr="00053C92" w:rsidRDefault="00D51ECB" w:rsidP="00053C92">
      <w:pPr>
        <w:pStyle w:val="111"/>
        <w:numPr>
          <w:ilvl w:val="0"/>
          <w:numId w:val="0"/>
        </w:numPr>
        <w:spacing w:before="0"/>
        <w:rPr>
          <w:rFonts w:ascii="Arial" w:hAnsi="Arial" w:cs="Arial"/>
          <w:sz w:val="24"/>
          <w:szCs w:val="24"/>
        </w:rPr>
      </w:pPr>
      <w:bookmarkStart w:id="20" w:name="_Toc56084355"/>
      <w:r w:rsidRPr="00053C92">
        <w:rPr>
          <w:rFonts w:ascii="Arial" w:hAnsi="Arial" w:cs="Arial"/>
          <w:sz w:val="24"/>
          <w:szCs w:val="24"/>
        </w:rPr>
        <w:t>2.2.</w:t>
      </w:r>
      <w:r w:rsidR="00571F89" w:rsidRPr="00053C92">
        <w:rPr>
          <w:rFonts w:ascii="Arial" w:hAnsi="Arial" w:cs="Arial"/>
          <w:sz w:val="24"/>
          <w:szCs w:val="24"/>
        </w:rPr>
        <w:t> </w:t>
      </w:r>
      <w:r w:rsidR="002D25CA" w:rsidRPr="00053C92">
        <w:rPr>
          <w:rFonts w:ascii="Arial" w:hAnsi="Arial" w:cs="Arial"/>
          <w:sz w:val="24"/>
          <w:szCs w:val="24"/>
        </w:rPr>
        <w:t xml:space="preserve">Основные походы к формированию бюджетных </w:t>
      </w:r>
      <w:r w:rsidR="00001AF1" w:rsidRPr="00053C92">
        <w:rPr>
          <w:rFonts w:ascii="Arial" w:hAnsi="Arial" w:cs="Arial"/>
          <w:sz w:val="24"/>
          <w:szCs w:val="24"/>
        </w:rPr>
        <w:t>ассигнований</w:t>
      </w:r>
      <w:r w:rsidR="00EC2229" w:rsidRPr="00053C92">
        <w:rPr>
          <w:rFonts w:ascii="Arial" w:hAnsi="Arial" w:cs="Arial"/>
          <w:sz w:val="24"/>
          <w:szCs w:val="24"/>
        </w:rPr>
        <w:t xml:space="preserve">, особенности исполнения </w:t>
      </w:r>
      <w:r w:rsidR="00E14AA4" w:rsidRPr="00053C92">
        <w:rPr>
          <w:rFonts w:ascii="Arial" w:hAnsi="Arial" w:cs="Arial"/>
          <w:sz w:val="24"/>
          <w:szCs w:val="24"/>
        </w:rPr>
        <w:t>местного</w:t>
      </w:r>
      <w:r w:rsidR="00EC2229" w:rsidRPr="00053C92">
        <w:rPr>
          <w:rFonts w:ascii="Arial" w:hAnsi="Arial" w:cs="Arial"/>
          <w:sz w:val="24"/>
          <w:szCs w:val="24"/>
        </w:rPr>
        <w:t xml:space="preserve"> бюджета</w:t>
      </w:r>
      <w:bookmarkEnd w:id="20"/>
      <w:r w:rsidR="00001AF1" w:rsidRPr="00053C92">
        <w:rPr>
          <w:rFonts w:ascii="Arial" w:hAnsi="Arial" w:cs="Arial"/>
          <w:sz w:val="24"/>
          <w:szCs w:val="24"/>
        </w:rPr>
        <w:t xml:space="preserve"> в 202</w:t>
      </w:r>
      <w:r w:rsidR="005E4166" w:rsidRPr="00053C92">
        <w:rPr>
          <w:rFonts w:ascii="Arial" w:hAnsi="Arial" w:cs="Arial"/>
          <w:sz w:val="24"/>
          <w:szCs w:val="24"/>
        </w:rPr>
        <w:t>4</w:t>
      </w:r>
      <w:r w:rsidR="00E14AA4" w:rsidRPr="00053C92">
        <w:rPr>
          <w:rFonts w:ascii="Arial" w:hAnsi="Arial" w:cs="Arial"/>
          <w:sz w:val="24"/>
          <w:szCs w:val="24"/>
        </w:rPr>
        <w:t xml:space="preserve"> году</w:t>
      </w:r>
    </w:p>
    <w:p w:rsidR="0057435D" w:rsidRPr="00053C92" w:rsidRDefault="00E13D88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color w:val="000000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>При формировани</w:t>
      </w:r>
      <w:r w:rsidR="001119E2" w:rsidRPr="00053C92">
        <w:rPr>
          <w:rFonts w:ascii="Arial" w:hAnsi="Arial" w:cs="Arial"/>
          <w:sz w:val="24"/>
          <w:szCs w:val="24"/>
        </w:rPr>
        <w:t>и бюджетных ассигнований на 202</w:t>
      </w:r>
      <w:r w:rsidR="005E4166" w:rsidRPr="00053C92">
        <w:rPr>
          <w:rFonts w:ascii="Arial" w:hAnsi="Arial" w:cs="Arial"/>
          <w:sz w:val="24"/>
          <w:szCs w:val="24"/>
        </w:rPr>
        <w:t>4</w:t>
      </w:r>
      <w:r w:rsidR="001119E2" w:rsidRPr="00053C92">
        <w:rPr>
          <w:rFonts w:ascii="Arial" w:hAnsi="Arial" w:cs="Arial"/>
          <w:sz w:val="24"/>
          <w:szCs w:val="24"/>
        </w:rPr>
        <w:t>–202</w:t>
      </w:r>
      <w:r w:rsidR="005E4166" w:rsidRPr="00053C92">
        <w:rPr>
          <w:rFonts w:ascii="Arial" w:hAnsi="Arial" w:cs="Arial"/>
          <w:sz w:val="24"/>
          <w:szCs w:val="24"/>
        </w:rPr>
        <w:t>6</w:t>
      </w:r>
      <w:r w:rsidRPr="00053C92">
        <w:rPr>
          <w:rFonts w:ascii="Arial" w:hAnsi="Arial" w:cs="Arial"/>
          <w:sz w:val="24"/>
          <w:szCs w:val="24"/>
        </w:rPr>
        <w:t xml:space="preserve"> годы </w:t>
      </w:r>
      <w:r w:rsidRPr="00053C92">
        <w:rPr>
          <w:rFonts w:ascii="Arial" w:hAnsi="Arial" w:cs="Arial"/>
          <w:sz w:val="24"/>
          <w:szCs w:val="24"/>
        </w:rPr>
        <w:br/>
        <w:t xml:space="preserve">за основу приняты бюджетные ассигнования, </w:t>
      </w:r>
      <w:proofErr w:type="spellStart"/>
      <w:r w:rsidRPr="00053C92">
        <w:rPr>
          <w:rFonts w:ascii="Arial" w:hAnsi="Arial" w:cs="Arial"/>
          <w:color w:val="000000"/>
          <w:sz w:val="24"/>
          <w:szCs w:val="24"/>
        </w:rPr>
        <w:t>утвержденные</w:t>
      </w:r>
      <w:r w:rsidR="00D67570" w:rsidRPr="00053C92">
        <w:rPr>
          <w:rFonts w:ascii="Arial" w:hAnsi="Arial" w:cs="Arial"/>
          <w:color w:val="000000"/>
          <w:sz w:val="24"/>
          <w:szCs w:val="24"/>
        </w:rPr>
        <w:t>Решением</w:t>
      </w:r>
      <w:proofErr w:type="spellEnd"/>
      <w:r w:rsidR="00D67570" w:rsidRPr="00053C92">
        <w:rPr>
          <w:rFonts w:ascii="Arial" w:hAnsi="Arial" w:cs="Arial"/>
          <w:color w:val="000000"/>
          <w:sz w:val="24"/>
          <w:szCs w:val="24"/>
        </w:rPr>
        <w:t xml:space="preserve"> </w:t>
      </w:r>
      <w:r w:rsidR="002C60AD" w:rsidRPr="00053C92">
        <w:rPr>
          <w:rFonts w:ascii="Arial" w:hAnsi="Arial" w:cs="Arial"/>
          <w:color w:val="000000"/>
          <w:sz w:val="24"/>
          <w:szCs w:val="24"/>
        </w:rPr>
        <w:t>Вознесенского</w:t>
      </w:r>
      <w:r w:rsidR="00D67570" w:rsidRPr="00053C92">
        <w:rPr>
          <w:rFonts w:ascii="Arial" w:hAnsi="Arial" w:cs="Arial"/>
          <w:color w:val="000000"/>
          <w:sz w:val="24"/>
          <w:szCs w:val="24"/>
        </w:rPr>
        <w:t xml:space="preserve"> сельского Совета депутатов от </w:t>
      </w:r>
      <w:r w:rsidR="002C60AD" w:rsidRPr="00053C92">
        <w:rPr>
          <w:rFonts w:ascii="Arial" w:hAnsi="Arial" w:cs="Arial"/>
          <w:color w:val="000000"/>
          <w:sz w:val="24"/>
          <w:szCs w:val="24"/>
        </w:rPr>
        <w:t>28.12.2021 № 37</w:t>
      </w:r>
      <w:r w:rsidR="00D67570" w:rsidRPr="00053C92">
        <w:rPr>
          <w:rFonts w:ascii="Arial" w:hAnsi="Arial" w:cs="Arial"/>
          <w:color w:val="000000"/>
          <w:sz w:val="24"/>
          <w:szCs w:val="24"/>
        </w:rPr>
        <w:t xml:space="preserve"> «О бюджете </w:t>
      </w:r>
      <w:r w:rsidR="002C60AD" w:rsidRPr="00053C92">
        <w:rPr>
          <w:rFonts w:ascii="Arial" w:hAnsi="Arial" w:cs="Arial"/>
          <w:color w:val="000000"/>
          <w:sz w:val="24"/>
          <w:szCs w:val="24"/>
        </w:rPr>
        <w:t>Вознесенского</w:t>
      </w:r>
      <w:r w:rsidR="00D67570" w:rsidRPr="00053C92">
        <w:rPr>
          <w:rFonts w:ascii="Arial" w:hAnsi="Arial" w:cs="Arial"/>
          <w:color w:val="000000"/>
          <w:sz w:val="24"/>
          <w:szCs w:val="24"/>
        </w:rPr>
        <w:t xml:space="preserve"> с</w:t>
      </w:r>
      <w:r w:rsidR="001119E2" w:rsidRPr="00053C92">
        <w:rPr>
          <w:rFonts w:ascii="Arial" w:hAnsi="Arial" w:cs="Arial"/>
          <w:color w:val="000000"/>
          <w:sz w:val="24"/>
          <w:szCs w:val="24"/>
        </w:rPr>
        <w:t>ельсовета на 202</w:t>
      </w:r>
      <w:r w:rsidR="005E4166" w:rsidRPr="00053C92">
        <w:rPr>
          <w:rFonts w:ascii="Arial" w:hAnsi="Arial" w:cs="Arial"/>
          <w:color w:val="000000"/>
          <w:sz w:val="24"/>
          <w:szCs w:val="24"/>
        </w:rPr>
        <w:t>4</w:t>
      </w:r>
      <w:r w:rsidR="001119E2" w:rsidRPr="00053C92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 w:rsidR="005E4166" w:rsidRPr="00053C92">
        <w:rPr>
          <w:rFonts w:ascii="Arial" w:hAnsi="Arial" w:cs="Arial"/>
          <w:color w:val="000000"/>
          <w:sz w:val="24"/>
          <w:szCs w:val="24"/>
        </w:rPr>
        <w:t>5</w:t>
      </w:r>
      <w:r w:rsidR="001119E2" w:rsidRPr="00053C92">
        <w:rPr>
          <w:rFonts w:ascii="Arial" w:hAnsi="Arial" w:cs="Arial"/>
          <w:color w:val="000000"/>
          <w:sz w:val="24"/>
          <w:szCs w:val="24"/>
        </w:rPr>
        <w:t>-202</w:t>
      </w:r>
      <w:r w:rsidR="005E4166" w:rsidRPr="00053C92">
        <w:rPr>
          <w:rFonts w:ascii="Arial" w:hAnsi="Arial" w:cs="Arial"/>
          <w:color w:val="000000"/>
          <w:sz w:val="24"/>
          <w:szCs w:val="24"/>
        </w:rPr>
        <w:t>6</w:t>
      </w:r>
      <w:r w:rsidR="00D67570" w:rsidRPr="00053C92">
        <w:rPr>
          <w:rFonts w:ascii="Arial" w:hAnsi="Arial" w:cs="Arial"/>
          <w:color w:val="000000"/>
          <w:sz w:val="24"/>
          <w:szCs w:val="24"/>
        </w:rPr>
        <w:t>гг».</w:t>
      </w:r>
    </w:p>
    <w:p w:rsidR="0057435D" w:rsidRPr="00053C92" w:rsidRDefault="00EC2229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color w:val="000000"/>
          <w:sz w:val="24"/>
          <w:szCs w:val="24"/>
        </w:rPr>
      </w:pPr>
      <w:r w:rsidRPr="00053C92">
        <w:rPr>
          <w:rFonts w:ascii="Arial" w:hAnsi="Arial" w:cs="Arial"/>
          <w:color w:val="000000"/>
          <w:sz w:val="24"/>
          <w:szCs w:val="24"/>
        </w:rPr>
        <w:t xml:space="preserve">При </w:t>
      </w:r>
      <w:r w:rsidR="0057435D" w:rsidRPr="00053C92">
        <w:rPr>
          <w:rFonts w:ascii="Arial" w:hAnsi="Arial" w:cs="Arial"/>
          <w:color w:val="000000"/>
          <w:sz w:val="24"/>
          <w:szCs w:val="24"/>
        </w:rPr>
        <w:t xml:space="preserve">расчете базовых бюджетных ассигнований </w:t>
      </w:r>
      <w:r w:rsidRPr="00053C92">
        <w:rPr>
          <w:rFonts w:ascii="Arial" w:hAnsi="Arial" w:cs="Arial"/>
          <w:color w:val="000000"/>
          <w:sz w:val="24"/>
          <w:szCs w:val="24"/>
        </w:rPr>
        <w:t>использовались следующие подходы</w:t>
      </w:r>
      <w:r w:rsidR="0057435D" w:rsidRPr="00053C92">
        <w:rPr>
          <w:rFonts w:ascii="Arial" w:hAnsi="Arial" w:cs="Arial"/>
          <w:color w:val="000000"/>
          <w:sz w:val="24"/>
          <w:szCs w:val="24"/>
        </w:rPr>
        <w:t>:</w:t>
      </w:r>
    </w:p>
    <w:p w:rsidR="002D25CA" w:rsidRPr="00053C92" w:rsidRDefault="002D25CA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color w:val="000000"/>
          <w:sz w:val="24"/>
          <w:szCs w:val="24"/>
        </w:rPr>
        <w:t>1)</w:t>
      </w:r>
      <w:r w:rsidR="00EC2229" w:rsidRPr="00053C92">
        <w:rPr>
          <w:rFonts w:ascii="Arial" w:hAnsi="Arial" w:cs="Arial"/>
          <w:sz w:val="24"/>
          <w:szCs w:val="24"/>
        </w:rPr>
        <w:t> приоритизация расходов в целях поддержки мероприятий, направленных на достижение национальных целей развитий, реализацию мероприятий Послания Президента РФ</w:t>
      </w:r>
      <w:r w:rsidRPr="00053C92">
        <w:rPr>
          <w:rFonts w:ascii="Arial" w:hAnsi="Arial" w:cs="Arial"/>
          <w:sz w:val="24"/>
          <w:szCs w:val="24"/>
        </w:rPr>
        <w:t>;</w:t>
      </w:r>
    </w:p>
    <w:p w:rsidR="007F5F46" w:rsidRPr="00053C92" w:rsidRDefault="007F5F46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color w:val="000000"/>
          <w:sz w:val="24"/>
          <w:szCs w:val="24"/>
        </w:rPr>
      </w:pPr>
      <w:r w:rsidRPr="00053C92">
        <w:rPr>
          <w:rFonts w:ascii="Arial" w:hAnsi="Arial" w:cs="Arial"/>
          <w:color w:val="000000"/>
          <w:sz w:val="24"/>
          <w:szCs w:val="24"/>
        </w:rPr>
        <w:t>2) </w:t>
      </w:r>
      <w:r w:rsidRPr="00053C92">
        <w:rPr>
          <w:rFonts w:ascii="Arial" w:hAnsi="Arial" w:cs="Arial"/>
          <w:sz w:val="24"/>
          <w:szCs w:val="24"/>
        </w:rPr>
        <w:t>сохранение достигнутых соотношений средней заработной платы отдельных категорий работников бюджетной сферы в рамках реализации</w:t>
      </w:r>
      <w:r w:rsidRPr="00053C92">
        <w:rPr>
          <w:rFonts w:ascii="Arial" w:hAnsi="Arial" w:cs="Arial"/>
          <w:color w:val="000000"/>
          <w:sz w:val="24"/>
          <w:szCs w:val="24"/>
        </w:rPr>
        <w:t xml:space="preserve"> Указов Президента Российской Федерации 2012 года;</w:t>
      </w:r>
    </w:p>
    <w:p w:rsidR="007F5F46" w:rsidRPr="00053C92" w:rsidRDefault="007F5F46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>3) уточнение базовых объемов</w:t>
      </w:r>
      <w:r w:rsidR="0084342B" w:rsidRPr="00053C92">
        <w:rPr>
          <w:rFonts w:ascii="Arial" w:hAnsi="Arial" w:cs="Arial"/>
          <w:sz w:val="24"/>
          <w:szCs w:val="24"/>
        </w:rPr>
        <w:t xml:space="preserve"> бюджетных ассигнований </w:t>
      </w:r>
      <w:r w:rsidR="0084342B" w:rsidRPr="00053C92">
        <w:rPr>
          <w:rFonts w:ascii="Arial" w:hAnsi="Arial" w:cs="Arial"/>
          <w:sz w:val="24"/>
          <w:szCs w:val="24"/>
        </w:rPr>
        <w:br/>
        <w:t>на 202</w:t>
      </w:r>
      <w:r w:rsidR="005E4166" w:rsidRPr="00053C92">
        <w:rPr>
          <w:rFonts w:ascii="Arial" w:hAnsi="Arial" w:cs="Arial"/>
          <w:sz w:val="24"/>
          <w:szCs w:val="24"/>
        </w:rPr>
        <w:t>4</w:t>
      </w:r>
      <w:r w:rsidRPr="00053C92">
        <w:rPr>
          <w:rFonts w:ascii="Arial" w:hAnsi="Arial" w:cs="Arial"/>
          <w:sz w:val="24"/>
          <w:szCs w:val="24"/>
        </w:rPr>
        <w:t xml:space="preserve"> год </w:t>
      </w:r>
    </w:p>
    <w:p w:rsidR="007F5F46" w:rsidRPr="00053C92" w:rsidRDefault="007F5F46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>4) определение объем</w:t>
      </w:r>
      <w:r w:rsidR="0084342B" w:rsidRPr="00053C92">
        <w:rPr>
          <w:rFonts w:ascii="Arial" w:hAnsi="Arial" w:cs="Arial"/>
          <w:sz w:val="24"/>
          <w:szCs w:val="24"/>
        </w:rPr>
        <w:t>а бюджетных ассигнований на 202</w:t>
      </w:r>
      <w:r w:rsidR="005E4166" w:rsidRPr="00053C92">
        <w:rPr>
          <w:rFonts w:ascii="Arial" w:hAnsi="Arial" w:cs="Arial"/>
          <w:sz w:val="24"/>
          <w:szCs w:val="24"/>
        </w:rPr>
        <w:t>4</w:t>
      </w:r>
      <w:r w:rsidRPr="00053C92">
        <w:rPr>
          <w:rFonts w:ascii="Arial" w:hAnsi="Arial" w:cs="Arial"/>
          <w:sz w:val="24"/>
          <w:szCs w:val="24"/>
        </w:rPr>
        <w:t xml:space="preserve"> год</w:t>
      </w:r>
      <w:r w:rsidRPr="00053C92">
        <w:rPr>
          <w:rFonts w:ascii="Arial" w:hAnsi="Arial" w:cs="Arial"/>
          <w:sz w:val="24"/>
          <w:szCs w:val="24"/>
        </w:rPr>
        <w:br/>
        <w:t>на основе объем</w:t>
      </w:r>
      <w:r w:rsidR="0084342B" w:rsidRPr="00053C92">
        <w:rPr>
          <w:rFonts w:ascii="Arial" w:hAnsi="Arial" w:cs="Arial"/>
          <w:sz w:val="24"/>
          <w:szCs w:val="24"/>
        </w:rPr>
        <w:t>а бюджетных ассигнований на 202</w:t>
      </w:r>
      <w:r w:rsidR="005E4166" w:rsidRPr="00053C92">
        <w:rPr>
          <w:rFonts w:ascii="Arial" w:hAnsi="Arial" w:cs="Arial"/>
          <w:sz w:val="24"/>
          <w:szCs w:val="24"/>
        </w:rPr>
        <w:t>3</w:t>
      </w:r>
      <w:r w:rsidRPr="00053C92">
        <w:rPr>
          <w:rFonts w:ascii="Arial" w:hAnsi="Arial" w:cs="Arial"/>
          <w:sz w:val="24"/>
          <w:szCs w:val="24"/>
        </w:rPr>
        <w:t xml:space="preserve"> год.</w:t>
      </w:r>
    </w:p>
    <w:p w:rsidR="007F5F46" w:rsidRPr="00053C92" w:rsidRDefault="007F5F46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 xml:space="preserve">С учетом проекта федерального закона «О внесении изменений </w:t>
      </w:r>
      <w:r w:rsidRPr="00053C92">
        <w:rPr>
          <w:rFonts w:ascii="Arial" w:hAnsi="Arial" w:cs="Arial"/>
          <w:sz w:val="24"/>
          <w:szCs w:val="24"/>
        </w:rPr>
        <w:br/>
        <w:t>в Бюджетный кодекс Российской Федерации и отдельные законодательные акты Российской Федерации</w:t>
      </w:r>
      <w:r w:rsidR="005E4166" w:rsidRPr="00053C92">
        <w:rPr>
          <w:rFonts w:ascii="Arial" w:hAnsi="Arial" w:cs="Arial"/>
          <w:sz w:val="24"/>
          <w:szCs w:val="24"/>
        </w:rPr>
        <w:t>,</w:t>
      </w:r>
      <w:r w:rsidRPr="00053C92">
        <w:rPr>
          <w:rFonts w:ascii="Arial" w:hAnsi="Arial" w:cs="Arial"/>
          <w:sz w:val="24"/>
          <w:szCs w:val="24"/>
        </w:rPr>
        <w:t xml:space="preserve"> исполнение бюджетов субъектов Российской Федера</w:t>
      </w:r>
      <w:r w:rsidR="005E4166" w:rsidRPr="00053C92">
        <w:rPr>
          <w:rFonts w:ascii="Arial" w:hAnsi="Arial" w:cs="Arial"/>
          <w:sz w:val="24"/>
          <w:szCs w:val="24"/>
        </w:rPr>
        <w:t xml:space="preserve">ции по расходам предполагается </w:t>
      </w:r>
      <w:r w:rsidRPr="00053C92">
        <w:rPr>
          <w:rFonts w:ascii="Arial" w:hAnsi="Arial" w:cs="Arial"/>
          <w:sz w:val="24"/>
          <w:szCs w:val="24"/>
        </w:rPr>
        <w:t>с учетом ряда особенностей, среди которых:</w:t>
      </w:r>
    </w:p>
    <w:p w:rsidR="007F5F46" w:rsidRPr="00053C92" w:rsidRDefault="007F5F46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 xml:space="preserve">1) нераспространение на бюджетные кредиты, предоставленные </w:t>
      </w:r>
      <w:r w:rsidRPr="00053C92">
        <w:rPr>
          <w:rFonts w:ascii="Arial" w:hAnsi="Arial" w:cs="Arial"/>
          <w:sz w:val="24"/>
          <w:szCs w:val="24"/>
        </w:rPr>
        <w:br/>
        <w:t xml:space="preserve">из федерального бюджета на финансовое обеспечение реализации инфраструктурных проектов, ограничений для субъектов Российской Федерации по объемам заимствований, срокам </w:t>
      </w:r>
      <w:proofErr w:type="gramStart"/>
      <w:r w:rsidRPr="00053C92">
        <w:rPr>
          <w:rFonts w:ascii="Arial" w:hAnsi="Arial" w:cs="Arial"/>
          <w:sz w:val="24"/>
          <w:szCs w:val="24"/>
        </w:rPr>
        <w:t>размещения средств бюджета субъекта Российской Федерации</w:t>
      </w:r>
      <w:proofErr w:type="gramEnd"/>
      <w:r w:rsidRPr="00053C92">
        <w:rPr>
          <w:rFonts w:ascii="Arial" w:hAnsi="Arial" w:cs="Arial"/>
          <w:sz w:val="24"/>
          <w:szCs w:val="24"/>
        </w:rPr>
        <w:t xml:space="preserve"> на банковских депозитах и другие;</w:t>
      </w:r>
    </w:p>
    <w:p w:rsidR="007F5F46" w:rsidRPr="00053C92" w:rsidRDefault="007F5F46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sz w:val="24"/>
          <w:szCs w:val="24"/>
        </w:rPr>
      </w:pPr>
      <w:proofErr w:type="gramStart"/>
      <w:r w:rsidRPr="00053C92">
        <w:rPr>
          <w:rFonts w:ascii="Arial" w:hAnsi="Arial" w:cs="Arial"/>
          <w:sz w:val="24"/>
          <w:szCs w:val="24"/>
        </w:rPr>
        <w:t xml:space="preserve">2) продление на </w:t>
      </w:r>
      <w:r w:rsidR="0084342B" w:rsidRPr="00053C92">
        <w:rPr>
          <w:rFonts w:ascii="Arial" w:hAnsi="Arial" w:cs="Arial"/>
          <w:sz w:val="24"/>
          <w:szCs w:val="24"/>
        </w:rPr>
        <w:t>202</w:t>
      </w:r>
      <w:r w:rsidR="005E4166" w:rsidRPr="00053C92">
        <w:rPr>
          <w:rFonts w:ascii="Arial" w:hAnsi="Arial" w:cs="Arial"/>
          <w:sz w:val="24"/>
          <w:szCs w:val="24"/>
        </w:rPr>
        <w:t>4</w:t>
      </w:r>
      <w:r w:rsidRPr="00053C92">
        <w:rPr>
          <w:rFonts w:ascii="Arial" w:hAnsi="Arial" w:cs="Arial"/>
          <w:sz w:val="24"/>
          <w:szCs w:val="24"/>
        </w:rPr>
        <w:t xml:space="preserve"> год приостановления норм, устанавливающих для субъектов Российской Федерации ограничения в зависимости от группы долговой устойчивости (в части размещения государственных ценных бумаг субъекта Российской Федерации), осуществления государственных заимствований субъектом Российской Федерации, объема расходов </w:t>
      </w:r>
      <w:r w:rsidRPr="00053C92">
        <w:rPr>
          <w:rFonts w:ascii="Arial" w:hAnsi="Arial" w:cs="Arial"/>
          <w:sz w:val="24"/>
          <w:szCs w:val="24"/>
        </w:rPr>
        <w:br/>
        <w:t xml:space="preserve">на обслуживание государственного долга субъекта Российской Федерации </w:t>
      </w:r>
      <w:r w:rsidRPr="00053C92">
        <w:rPr>
          <w:rFonts w:ascii="Arial" w:hAnsi="Arial" w:cs="Arial"/>
          <w:sz w:val="24"/>
          <w:szCs w:val="24"/>
        </w:rPr>
        <w:br/>
        <w:t>и другие);</w:t>
      </w:r>
      <w:proofErr w:type="gramEnd"/>
    </w:p>
    <w:p w:rsidR="007F5F46" w:rsidRPr="00053C92" w:rsidRDefault="007F5F46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sz w:val="24"/>
          <w:szCs w:val="24"/>
        </w:rPr>
      </w:pPr>
      <w:proofErr w:type="gramStart"/>
      <w:r w:rsidRPr="00053C92">
        <w:rPr>
          <w:rFonts w:ascii="Arial" w:hAnsi="Arial" w:cs="Arial"/>
          <w:sz w:val="24"/>
          <w:szCs w:val="24"/>
        </w:rPr>
        <w:t xml:space="preserve">3) дополнение перечня субсидий бюджетам субъектов Российской Федерации из федерального бюджета, в отношении которых допускается установление отличного от утвержденного Правительством Российской </w:t>
      </w:r>
      <w:r w:rsidRPr="00053C92">
        <w:rPr>
          <w:rFonts w:ascii="Arial" w:hAnsi="Arial" w:cs="Arial"/>
          <w:sz w:val="24"/>
          <w:szCs w:val="24"/>
        </w:rPr>
        <w:lastRenderedPageBreak/>
        <w:t xml:space="preserve">Федерации предельного уровня софинансирования расходных обязательств субъекта Российской Федерации из федерального бюджета, субсидиями </w:t>
      </w:r>
      <w:r w:rsidRPr="00053C92">
        <w:rPr>
          <w:rFonts w:ascii="Arial" w:hAnsi="Arial" w:cs="Arial"/>
          <w:sz w:val="24"/>
          <w:szCs w:val="24"/>
        </w:rPr>
        <w:br/>
        <w:t>на финансовое обеспечение непредвиденных расходов;</w:t>
      </w:r>
      <w:proofErr w:type="gramEnd"/>
    </w:p>
    <w:p w:rsidR="007F5F46" w:rsidRPr="00053C92" w:rsidRDefault="007F5F46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sz w:val="24"/>
          <w:szCs w:val="24"/>
        </w:rPr>
      </w:pPr>
      <w:proofErr w:type="gramStart"/>
      <w:r w:rsidRPr="00053C92">
        <w:rPr>
          <w:rFonts w:ascii="Arial" w:hAnsi="Arial" w:cs="Arial"/>
          <w:sz w:val="24"/>
          <w:szCs w:val="24"/>
        </w:rPr>
        <w:t>4) в качестве основания для внесения изменений в сводную бюджетную роспись бюджетов бюджетной системы Российской Федерации без внесения изменений в закон о соответствующем бюджете предлагается установить факты поступления в течение текущего финансового года в бюджет субъекта Российской Федерации дотаций из федерального бюджета (заключения соглашения о предоставлении из федерального бюджета бюджету субъекта Российской Федерации дотаций), что позволит регионам осуществлять соответствующие расходы</w:t>
      </w:r>
      <w:proofErr w:type="gramEnd"/>
      <w:r w:rsidRPr="00053C92">
        <w:rPr>
          <w:rFonts w:ascii="Arial" w:hAnsi="Arial" w:cs="Arial"/>
          <w:sz w:val="24"/>
          <w:szCs w:val="24"/>
        </w:rPr>
        <w:t xml:space="preserve"> в ходе исполнения бюджетов;</w:t>
      </w:r>
    </w:p>
    <w:p w:rsidR="007F5F46" w:rsidRPr="00053C92" w:rsidRDefault="007F5F46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sz w:val="24"/>
          <w:szCs w:val="24"/>
        </w:rPr>
      </w:pPr>
      <w:proofErr w:type="gramStart"/>
      <w:r w:rsidRPr="00053C92">
        <w:rPr>
          <w:rFonts w:ascii="Arial" w:hAnsi="Arial" w:cs="Arial"/>
          <w:sz w:val="24"/>
          <w:szCs w:val="24"/>
        </w:rPr>
        <w:t xml:space="preserve">5) закрепление возможности распределения правовыми актами Правительства Российской Федерации целевых межбюджетных трансфертов бюджетам субъектов Российской Федерации, источником финансового обеспечения которых являются, бюджетные ассигнования, увеличенные </w:t>
      </w:r>
      <w:r w:rsidRPr="00053C92">
        <w:rPr>
          <w:rFonts w:ascii="Arial" w:hAnsi="Arial" w:cs="Arial"/>
          <w:sz w:val="24"/>
          <w:szCs w:val="24"/>
        </w:rPr>
        <w:br/>
        <w:t xml:space="preserve">в результате внесения изменений в сводную бюджетную роспись федерального бюджета, в том числе средства, зарезервированные в составе бюджетных ассигнований, утвержденных федеральным законом о </w:t>
      </w:r>
      <w:r w:rsidR="005E4166" w:rsidRPr="00053C92">
        <w:rPr>
          <w:rFonts w:ascii="Arial" w:hAnsi="Arial" w:cs="Arial"/>
          <w:sz w:val="24"/>
          <w:szCs w:val="24"/>
        </w:rPr>
        <w:t xml:space="preserve">федеральном бюджете </w:t>
      </w:r>
      <w:r w:rsidRPr="00053C92">
        <w:rPr>
          <w:rFonts w:ascii="Arial" w:hAnsi="Arial" w:cs="Arial"/>
          <w:sz w:val="24"/>
          <w:szCs w:val="24"/>
        </w:rPr>
        <w:t>на текущий финансовый год и на плановый период;</w:t>
      </w:r>
      <w:proofErr w:type="gramEnd"/>
    </w:p>
    <w:p w:rsidR="007F5F46" w:rsidRPr="00053C92" w:rsidRDefault="0084342B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sz w:val="24"/>
          <w:szCs w:val="24"/>
        </w:rPr>
      </w:pPr>
      <w:proofErr w:type="gramStart"/>
      <w:r w:rsidRPr="00053C92">
        <w:rPr>
          <w:rFonts w:ascii="Arial" w:hAnsi="Arial" w:cs="Arial"/>
          <w:sz w:val="24"/>
          <w:szCs w:val="24"/>
        </w:rPr>
        <w:t>6) сохранение в 202</w:t>
      </w:r>
      <w:r w:rsidR="005E4166" w:rsidRPr="00053C92">
        <w:rPr>
          <w:rFonts w:ascii="Arial" w:hAnsi="Arial" w:cs="Arial"/>
          <w:sz w:val="24"/>
          <w:szCs w:val="24"/>
        </w:rPr>
        <w:t>4</w:t>
      </w:r>
      <w:r w:rsidR="007F5F46" w:rsidRPr="00053C92">
        <w:rPr>
          <w:rFonts w:ascii="Arial" w:hAnsi="Arial" w:cs="Arial"/>
          <w:sz w:val="24"/>
          <w:szCs w:val="24"/>
        </w:rPr>
        <w:t xml:space="preserve"> году нормы, позволяющей не привлекать должностных лиц учреждений к административной ответственности </w:t>
      </w:r>
      <w:r w:rsidR="007F5F46" w:rsidRPr="00053C92">
        <w:rPr>
          <w:rFonts w:ascii="Arial" w:hAnsi="Arial" w:cs="Arial"/>
          <w:sz w:val="24"/>
          <w:szCs w:val="24"/>
        </w:rPr>
        <w:br/>
        <w:t>за невыполнение государственного (муниципального) задания, предусматрив</w:t>
      </w:r>
      <w:r w:rsidRPr="00053C92">
        <w:rPr>
          <w:rFonts w:ascii="Arial" w:hAnsi="Arial" w:cs="Arial"/>
          <w:sz w:val="24"/>
          <w:szCs w:val="24"/>
        </w:rPr>
        <w:t>ающей, что установленное на 202</w:t>
      </w:r>
      <w:r w:rsidR="005E4166" w:rsidRPr="00053C92">
        <w:rPr>
          <w:rFonts w:ascii="Arial" w:hAnsi="Arial" w:cs="Arial"/>
          <w:sz w:val="24"/>
          <w:szCs w:val="24"/>
        </w:rPr>
        <w:t>3</w:t>
      </w:r>
      <w:r w:rsidR="007F5F46" w:rsidRPr="00053C92">
        <w:rPr>
          <w:rFonts w:ascii="Arial" w:hAnsi="Arial" w:cs="Arial"/>
          <w:sz w:val="24"/>
          <w:szCs w:val="24"/>
        </w:rPr>
        <w:t xml:space="preserve"> год государственное (муниципальное) задание не признается невыполненным в случае </w:t>
      </w:r>
      <w:proofErr w:type="spellStart"/>
      <w:r w:rsidR="007F5F46" w:rsidRPr="00053C92">
        <w:rPr>
          <w:rFonts w:ascii="Arial" w:hAnsi="Arial" w:cs="Arial"/>
          <w:sz w:val="24"/>
          <w:szCs w:val="24"/>
        </w:rPr>
        <w:t>недостижения</w:t>
      </w:r>
      <w:proofErr w:type="spellEnd"/>
      <w:r w:rsidR="007F5F46" w:rsidRPr="00053C92">
        <w:rPr>
          <w:rFonts w:ascii="Arial" w:hAnsi="Arial" w:cs="Arial"/>
          <w:sz w:val="24"/>
          <w:szCs w:val="24"/>
        </w:rPr>
        <w:t xml:space="preserve"> его показателей, в связи с введенным в 2021 году приостановлением (ограничением) деятельности учреждений, связанным </w:t>
      </w:r>
      <w:r w:rsidR="007F5F46" w:rsidRPr="00053C92">
        <w:rPr>
          <w:rFonts w:ascii="Arial" w:hAnsi="Arial" w:cs="Arial"/>
          <w:sz w:val="24"/>
          <w:szCs w:val="24"/>
        </w:rPr>
        <w:br/>
        <w:t xml:space="preserve">с профилактикой и устранением последствий распространения новой </w:t>
      </w:r>
      <w:proofErr w:type="spellStart"/>
      <w:r w:rsidR="007F5F46" w:rsidRPr="00053C92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7F5F46" w:rsidRPr="00053C92">
        <w:rPr>
          <w:rFonts w:ascii="Arial" w:hAnsi="Arial" w:cs="Arial"/>
          <w:sz w:val="24"/>
          <w:szCs w:val="24"/>
        </w:rPr>
        <w:t xml:space="preserve"> инфекции.</w:t>
      </w:r>
      <w:proofErr w:type="gramEnd"/>
    </w:p>
    <w:p w:rsidR="002D25CA" w:rsidRPr="00053C92" w:rsidRDefault="00D51ECB" w:rsidP="00053C92">
      <w:pPr>
        <w:pStyle w:val="111"/>
        <w:numPr>
          <w:ilvl w:val="0"/>
          <w:numId w:val="0"/>
        </w:numPr>
        <w:spacing w:before="0"/>
        <w:rPr>
          <w:rFonts w:ascii="Arial" w:hAnsi="Arial" w:cs="Arial"/>
          <w:sz w:val="24"/>
          <w:szCs w:val="24"/>
        </w:rPr>
      </w:pPr>
      <w:bookmarkStart w:id="21" w:name="_Toc56084356"/>
      <w:r w:rsidRPr="00053C92">
        <w:rPr>
          <w:rFonts w:ascii="Arial" w:hAnsi="Arial" w:cs="Arial"/>
          <w:sz w:val="24"/>
          <w:szCs w:val="24"/>
        </w:rPr>
        <w:t>2.3.</w:t>
      </w:r>
      <w:r w:rsidR="0026471F" w:rsidRPr="00053C92">
        <w:rPr>
          <w:rFonts w:ascii="Arial" w:hAnsi="Arial" w:cs="Arial"/>
          <w:sz w:val="24"/>
          <w:szCs w:val="24"/>
        </w:rPr>
        <w:t> </w:t>
      </w:r>
      <w:r w:rsidR="002D25CA" w:rsidRPr="00053C92">
        <w:rPr>
          <w:rFonts w:ascii="Arial" w:hAnsi="Arial" w:cs="Arial"/>
          <w:sz w:val="24"/>
          <w:szCs w:val="24"/>
        </w:rPr>
        <w:t>Формирование бюджетных ассигнований по оплате труда</w:t>
      </w:r>
      <w:bookmarkEnd w:id="21"/>
    </w:p>
    <w:p w:rsidR="0084342B" w:rsidRPr="00053C92" w:rsidRDefault="0084342B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proofErr w:type="gramStart"/>
      <w:r w:rsidRPr="00053C92">
        <w:rPr>
          <w:rFonts w:ascii="Arial" w:eastAsia="Calibri" w:hAnsi="Arial" w:cs="Arial"/>
          <w:sz w:val="24"/>
          <w:szCs w:val="24"/>
        </w:rPr>
        <w:t>За основу проводимой в Красноярском крае политики в области оплаты труда работников бюджетной сферы в 202</w:t>
      </w:r>
      <w:r w:rsidR="005E4166" w:rsidRPr="00053C92">
        <w:rPr>
          <w:rFonts w:ascii="Arial" w:eastAsia="Calibri" w:hAnsi="Arial" w:cs="Arial"/>
          <w:sz w:val="24"/>
          <w:szCs w:val="24"/>
        </w:rPr>
        <w:t>4</w:t>
      </w:r>
      <w:r w:rsidRPr="00053C92">
        <w:rPr>
          <w:rFonts w:ascii="Arial" w:eastAsia="Calibri" w:hAnsi="Arial" w:cs="Arial"/>
          <w:sz w:val="24"/>
          <w:szCs w:val="24"/>
        </w:rPr>
        <w:t xml:space="preserve"> году и плановом периоде 202</w:t>
      </w:r>
      <w:r w:rsidR="005E4166" w:rsidRPr="00053C92">
        <w:rPr>
          <w:rFonts w:ascii="Arial" w:eastAsia="Calibri" w:hAnsi="Arial" w:cs="Arial"/>
          <w:sz w:val="24"/>
          <w:szCs w:val="24"/>
        </w:rPr>
        <w:t>5</w:t>
      </w:r>
      <w:r w:rsidRPr="00053C92">
        <w:rPr>
          <w:rFonts w:ascii="Arial" w:eastAsia="Calibri" w:hAnsi="Arial" w:cs="Arial"/>
          <w:sz w:val="24"/>
          <w:szCs w:val="24"/>
        </w:rPr>
        <w:t xml:space="preserve"> – 202</w:t>
      </w:r>
      <w:r w:rsidR="005E4166" w:rsidRPr="00053C92">
        <w:rPr>
          <w:rFonts w:ascii="Arial" w:eastAsia="Calibri" w:hAnsi="Arial" w:cs="Arial"/>
          <w:sz w:val="24"/>
          <w:szCs w:val="24"/>
        </w:rPr>
        <w:t>6</w:t>
      </w:r>
      <w:r w:rsidRPr="00053C92">
        <w:rPr>
          <w:rFonts w:ascii="Arial" w:eastAsia="Calibri" w:hAnsi="Arial" w:cs="Arial"/>
          <w:sz w:val="24"/>
          <w:szCs w:val="24"/>
        </w:rPr>
        <w:t xml:space="preserve"> годов, как и в предыдущие бюджетные циклы традиционно приняты подходы, реализуемые федеральным центром в отношении работников федеральных государственных учреждений, необходимость обеспечения гарантий, предусмотренных трудовым законодательством Российской Федерации, а также выполнение поставленной Главой государства задачи по сохранению уровня заработной</w:t>
      </w:r>
      <w:proofErr w:type="gramEnd"/>
      <w:r w:rsidRPr="00053C92">
        <w:rPr>
          <w:rFonts w:ascii="Arial" w:eastAsia="Calibri" w:hAnsi="Arial" w:cs="Arial"/>
          <w:sz w:val="24"/>
          <w:szCs w:val="24"/>
        </w:rPr>
        <w:t xml:space="preserve"> платы отдельных категорий работников, обозначенных в майских указах 2012 года (далее – Указы).</w:t>
      </w:r>
    </w:p>
    <w:p w:rsidR="0084342B" w:rsidRPr="00053C92" w:rsidRDefault="0084342B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proofErr w:type="gramStart"/>
      <w:r w:rsidRPr="00053C92">
        <w:rPr>
          <w:rFonts w:ascii="Arial" w:eastAsia="Calibri" w:hAnsi="Arial" w:cs="Arial"/>
          <w:sz w:val="24"/>
          <w:szCs w:val="24"/>
        </w:rPr>
        <w:t>В целях обеспечения роста с 1 января 202</w:t>
      </w:r>
      <w:r w:rsidR="005E4166" w:rsidRPr="00053C92">
        <w:rPr>
          <w:rFonts w:ascii="Arial" w:eastAsia="Calibri" w:hAnsi="Arial" w:cs="Arial"/>
          <w:sz w:val="24"/>
          <w:szCs w:val="24"/>
        </w:rPr>
        <w:t>4</w:t>
      </w:r>
      <w:r w:rsidRPr="00053C92">
        <w:rPr>
          <w:rFonts w:ascii="Arial" w:eastAsia="Calibri" w:hAnsi="Arial" w:cs="Arial"/>
          <w:sz w:val="24"/>
          <w:szCs w:val="24"/>
        </w:rPr>
        <w:t xml:space="preserve"> года на 8,6 процента и с 1 июня 202</w:t>
      </w:r>
      <w:r w:rsidR="005E4166" w:rsidRPr="00053C92">
        <w:rPr>
          <w:rFonts w:ascii="Arial" w:eastAsia="Calibri" w:hAnsi="Arial" w:cs="Arial"/>
          <w:sz w:val="24"/>
          <w:szCs w:val="24"/>
        </w:rPr>
        <w:t>4</w:t>
      </w:r>
      <w:r w:rsidRPr="00053C92">
        <w:rPr>
          <w:rFonts w:ascii="Arial" w:eastAsia="Calibri" w:hAnsi="Arial" w:cs="Arial"/>
          <w:sz w:val="24"/>
          <w:szCs w:val="24"/>
        </w:rPr>
        <w:t xml:space="preserve"> года на 10 процентов минимального размера оплаты труда (далее – МРОТ), в крае было произведено увеличение минимального уровня заработной платы с учётом применяемых на соответствующей территории районного коэффициента и надбавки за работу в особых климатических условиях.</w:t>
      </w:r>
      <w:proofErr w:type="gramEnd"/>
    </w:p>
    <w:p w:rsidR="0084342B" w:rsidRPr="00053C92" w:rsidRDefault="0084342B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Опережающий рост уровня оплаты труда работников, в отношении которых реализуются Указы, и работников, </w:t>
      </w:r>
      <w:proofErr w:type="gramStart"/>
      <w:r w:rsidRPr="00053C92">
        <w:rPr>
          <w:rFonts w:ascii="Arial" w:eastAsia="Calibri" w:hAnsi="Arial" w:cs="Arial"/>
          <w:sz w:val="24"/>
          <w:szCs w:val="24"/>
        </w:rPr>
        <w:t>заработная</w:t>
      </w:r>
      <w:proofErr w:type="gramEnd"/>
      <w:r w:rsidRPr="00053C92">
        <w:rPr>
          <w:rFonts w:ascii="Arial" w:eastAsia="Calibri" w:hAnsi="Arial" w:cs="Arial"/>
          <w:sz w:val="24"/>
          <w:szCs w:val="24"/>
        </w:rPr>
        <w:t xml:space="preserve"> платы которых увеличивается пропорционально увеличению МРОТ, обусловил значительный «дисбаланс» в оплате труда работников, не относящихся к обозначенным категориям.</w:t>
      </w:r>
    </w:p>
    <w:p w:rsidR="0084342B" w:rsidRPr="00053C92" w:rsidRDefault="0084342B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Учитывая необходимость выполнения задачи по обеспечению роста заработной платы «указных» категорий работников в 202</w:t>
      </w:r>
      <w:r w:rsidR="00053C92" w:rsidRPr="00053C92">
        <w:rPr>
          <w:rFonts w:ascii="Arial" w:eastAsia="Calibri" w:hAnsi="Arial" w:cs="Arial"/>
          <w:sz w:val="24"/>
          <w:szCs w:val="24"/>
        </w:rPr>
        <w:t>3</w:t>
      </w:r>
      <w:r w:rsidRPr="00053C92">
        <w:rPr>
          <w:rFonts w:ascii="Arial" w:eastAsia="Calibri" w:hAnsi="Arial" w:cs="Arial"/>
          <w:sz w:val="24"/>
          <w:szCs w:val="24"/>
        </w:rPr>
        <w:t xml:space="preserve"> году, индексация заработной платы была обеспечена в отношении всех категорий работников бюджетной сферы, за исключением получающих заработную плату на уровне минимальной.</w:t>
      </w:r>
    </w:p>
    <w:p w:rsidR="0084342B" w:rsidRPr="00053C92" w:rsidRDefault="0084342B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proofErr w:type="gramStart"/>
      <w:r w:rsidRPr="00053C92">
        <w:rPr>
          <w:rFonts w:ascii="Arial" w:eastAsia="Calibri" w:hAnsi="Arial" w:cs="Arial"/>
          <w:sz w:val="24"/>
          <w:szCs w:val="24"/>
        </w:rPr>
        <w:t>На реализацию в 202</w:t>
      </w:r>
      <w:r w:rsidR="00053C92" w:rsidRPr="00053C92">
        <w:rPr>
          <w:rFonts w:ascii="Arial" w:eastAsia="Calibri" w:hAnsi="Arial" w:cs="Arial"/>
          <w:sz w:val="24"/>
          <w:szCs w:val="24"/>
        </w:rPr>
        <w:t>4</w:t>
      </w:r>
      <w:r w:rsidRPr="00053C92">
        <w:rPr>
          <w:rFonts w:ascii="Arial" w:eastAsia="Calibri" w:hAnsi="Arial" w:cs="Arial"/>
          <w:sz w:val="24"/>
          <w:szCs w:val="24"/>
        </w:rPr>
        <w:t xml:space="preserve"> году политики в области оплаты труда работников бюджетной сферы в соответствии с обозначенными подходами в расходах регионального бюджета были предусмотрены дополнительные финансовые </w:t>
      </w:r>
      <w:r w:rsidRPr="00053C92">
        <w:rPr>
          <w:rFonts w:ascii="Arial" w:eastAsia="Calibri" w:hAnsi="Arial" w:cs="Arial"/>
          <w:sz w:val="24"/>
          <w:szCs w:val="24"/>
        </w:rPr>
        <w:lastRenderedPageBreak/>
        <w:t>ресурсы, которые обеспечат дальнейший устойчивый рост уровня реального содержания заработной платы работников бюджетного сектора, прогнозируемый на 202</w:t>
      </w:r>
      <w:r w:rsidR="00053C92" w:rsidRPr="00053C92">
        <w:rPr>
          <w:rFonts w:ascii="Arial" w:eastAsia="Calibri" w:hAnsi="Arial" w:cs="Arial"/>
          <w:sz w:val="24"/>
          <w:szCs w:val="24"/>
        </w:rPr>
        <w:t>4</w:t>
      </w:r>
      <w:r w:rsidRPr="00053C92">
        <w:rPr>
          <w:rFonts w:ascii="Arial" w:eastAsia="Calibri" w:hAnsi="Arial" w:cs="Arial"/>
          <w:sz w:val="24"/>
          <w:szCs w:val="24"/>
        </w:rPr>
        <w:t xml:space="preserve"> год в размере 131,0 процента к уровню 2012 года.</w:t>
      </w:r>
      <w:proofErr w:type="gramEnd"/>
    </w:p>
    <w:p w:rsidR="0084342B" w:rsidRPr="00053C92" w:rsidRDefault="0084342B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При формировании объёма расходов местного бюджета на оплату труда работников бюджетной сферы на предстоящий бюджетный цикл 202</w:t>
      </w:r>
      <w:r w:rsidR="00053C92" w:rsidRPr="00053C92">
        <w:rPr>
          <w:rFonts w:ascii="Arial" w:eastAsia="Calibri" w:hAnsi="Arial" w:cs="Arial"/>
          <w:sz w:val="24"/>
          <w:szCs w:val="24"/>
        </w:rPr>
        <w:t>4</w:t>
      </w:r>
      <w:r w:rsidRPr="00053C92">
        <w:rPr>
          <w:rFonts w:ascii="Arial" w:eastAsia="Calibri" w:hAnsi="Arial" w:cs="Arial"/>
          <w:sz w:val="24"/>
          <w:szCs w:val="24"/>
        </w:rPr>
        <w:t>–202</w:t>
      </w:r>
      <w:r w:rsidR="00053C92" w:rsidRPr="00053C92">
        <w:rPr>
          <w:rFonts w:ascii="Arial" w:eastAsia="Calibri" w:hAnsi="Arial" w:cs="Arial"/>
          <w:sz w:val="24"/>
          <w:szCs w:val="24"/>
        </w:rPr>
        <w:t>6</w:t>
      </w:r>
      <w:r w:rsidRPr="00053C92">
        <w:rPr>
          <w:rFonts w:ascii="Arial" w:eastAsia="Calibri" w:hAnsi="Arial" w:cs="Arial"/>
          <w:sz w:val="24"/>
          <w:szCs w:val="24"/>
        </w:rPr>
        <w:t xml:space="preserve"> годов учтены подходы, предусматривающие необходимость продолжения работы по выполнению Указов с учетом прогнозного увеличения дохода от трудовой деятельности по району и обеспечению увеличения МРОТ с 1 января 202</w:t>
      </w:r>
      <w:r w:rsidR="00053C92" w:rsidRPr="00053C92">
        <w:rPr>
          <w:rFonts w:ascii="Arial" w:eastAsia="Calibri" w:hAnsi="Arial" w:cs="Arial"/>
          <w:sz w:val="24"/>
          <w:szCs w:val="24"/>
        </w:rPr>
        <w:t>4</w:t>
      </w:r>
      <w:r w:rsidRPr="00053C92">
        <w:rPr>
          <w:rFonts w:ascii="Arial" w:eastAsia="Calibri" w:hAnsi="Arial" w:cs="Arial"/>
          <w:sz w:val="24"/>
          <w:szCs w:val="24"/>
        </w:rPr>
        <w:t xml:space="preserve"> года на 6,3 процента.</w:t>
      </w:r>
    </w:p>
    <w:p w:rsidR="0084342B" w:rsidRPr="00053C92" w:rsidRDefault="0084342B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Также остаётся приоритетной и в предстоящем периоде задача по нивелированию диспропорций в уровнях заработной платы, сложившейся в результате реализации Указов и обеспечения повышения МРОТ.</w:t>
      </w:r>
    </w:p>
    <w:p w:rsidR="00FD7267" w:rsidRPr="00053C92" w:rsidRDefault="00571F89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>Таким образом, сформиров</w:t>
      </w:r>
      <w:r w:rsidR="00FD7267" w:rsidRPr="00053C92">
        <w:rPr>
          <w:rFonts w:ascii="Arial" w:hAnsi="Arial" w:cs="Arial"/>
          <w:sz w:val="24"/>
          <w:szCs w:val="24"/>
        </w:rPr>
        <w:t>анная бюджетная политика на 202</w:t>
      </w:r>
      <w:r w:rsidR="00053C92" w:rsidRPr="00053C92">
        <w:rPr>
          <w:rFonts w:ascii="Arial" w:hAnsi="Arial" w:cs="Arial"/>
          <w:sz w:val="24"/>
          <w:szCs w:val="24"/>
        </w:rPr>
        <w:t>4</w:t>
      </w:r>
      <w:r w:rsidR="00FD7267" w:rsidRPr="00053C92">
        <w:rPr>
          <w:rFonts w:ascii="Arial" w:hAnsi="Arial" w:cs="Arial"/>
          <w:sz w:val="24"/>
          <w:szCs w:val="24"/>
        </w:rPr>
        <w:t>–202</w:t>
      </w:r>
      <w:r w:rsidR="00053C92" w:rsidRPr="00053C92">
        <w:rPr>
          <w:rFonts w:ascii="Arial" w:hAnsi="Arial" w:cs="Arial"/>
          <w:sz w:val="24"/>
          <w:szCs w:val="24"/>
        </w:rPr>
        <w:t>6</w:t>
      </w:r>
      <w:r w:rsidRPr="00053C92">
        <w:rPr>
          <w:rFonts w:ascii="Arial" w:hAnsi="Arial" w:cs="Arial"/>
          <w:sz w:val="24"/>
          <w:szCs w:val="24"/>
        </w:rPr>
        <w:t xml:space="preserve"> годы на всех уровнях управления направлена на обеспечение экономической и финансовой безопасности в условиях восстановления экономики. На</w:t>
      </w:r>
      <w:r w:rsidR="00D55B29" w:rsidRPr="00053C92">
        <w:rPr>
          <w:rFonts w:ascii="Arial" w:hAnsi="Arial" w:cs="Arial"/>
          <w:sz w:val="24"/>
          <w:szCs w:val="24"/>
        </w:rPr>
        <w:t> </w:t>
      </w:r>
      <w:r w:rsidRPr="00053C92">
        <w:rPr>
          <w:rFonts w:ascii="Arial" w:hAnsi="Arial" w:cs="Arial"/>
          <w:sz w:val="24"/>
          <w:szCs w:val="24"/>
        </w:rPr>
        <w:t>ее</w:t>
      </w:r>
      <w:r w:rsidR="00D55B29" w:rsidRPr="00053C92">
        <w:rPr>
          <w:rFonts w:ascii="Arial" w:hAnsi="Arial" w:cs="Arial"/>
          <w:sz w:val="24"/>
          <w:szCs w:val="24"/>
        </w:rPr>
        <w:t> </w:t>
      </w:r>
      <w:r w:rsidRPr="00053C92">
        <w:rPr>
          <w:rFonts w:ascii="Arial" w:hAnsi="Arial" w:cs="Arial"/>
          <w:sz w:val="24"/>
          <w:szCs w:val="24"/>
        </w:rPr>
        <w:t>решение направлены структурные изменения как в части изменения структуры и повышения результативности расходов, так и в части изменения структуры н</w:t>
      </w:r>
      <w:r w:rsidR="00D17A5F" w:rsidRPr="00053C92">
        <w:rPr>
          <w:rFonts w:ascii="Arial" w:hAnsi="Arial" w:cs="Arial"/>
          <w:sz w:val="24"/>
          <w:szCs w:val="24"/>
        </w:rPr>
        <w:t>алоговой системы</w:t>
      </w:r>
      <w:r w:rsidR="00E54058" w:rsidRPr="00053C92">
        <w:rPr>
          <w:rFonts w:ascii="Arial" w:hAnsi="Arial" w:cs="Arial"/>
          <w:sz w:val="24"/>
          <w:szCs w:val="24"/>
        </w:rPr>
        <w:t>.</w:t>
      </w:r>
    </w:p>
    <w:p w:rsidR="00FD7267" w:rsidRPr="00053C92" w:rsidRDefault="00D9328E" w:rsidP="00053C92">
      <w:pPr>
        <w:pStyle w:val="1"/>
        <w:numPr>
          <w:ilvl w:val="0"/>
          <w:numId w:val="0"/>
        </w:numPr>
        <w:spacing w:before="0"/>
        <w:rPr>
          <w:sz w:val="24"/>
          <w:szCs w:val="24"/>
        </w:rPr>
      </w:pPr>
      <w:bookmarkStart w:id="22" w:name="_Toc53357312"/>
      <w:bookmarkStart w:id="23" w:name="_Toc53417239"/>
      <w:bookmarkStart w:id="24" w:name="_Toc53512701"/>
      <w:bookmarkStart w:id="25" w:name="_Toc56084357"/>
      <w:r w:rsidRPr="00053C92">
        <w:rPr>
          <w:sz w:val="24"/>
          <w:szCs w:val="24"/>
          <w:lang w:val="en-US"/>
        </w:rPr>
        <w:t>I</w:t>
      </w:r>
      <w:r w:rsidR="00806859" w:rsidRPr="00053C92">
        <w:rPr>
          <w:sz w:val="24"/>
          <w:szCs w:val="24"/>
          <w:lang w:val="en-US"/>
        </w:rPr>
        <w:t>I</w:t>
      </w:r>
      <w:r w:rsidRPr="00053C92">
        <w:rPr>
          <w:sz w:val="24"/>
          <w:szCs w:val="24"/>
          <w:lang w:val="en-US"/>
        </w:rPr>
        <w:t>I</w:t>
      </w:r>
      <w:r w:rsidRPr="00053C92">
        <w:rPr>
          <w:sz w:val="24"/>
          <w:szCs w:val="24"/>
        </w:rPr>
        <w:t>. </w:t>
      </w:r>
      <w:r w:rsidR="00BA163F" w:rsidRPr="00053C92">
        <w:rPr>
          <w:sz w:val="24"/>
          <w:szCs w:val="24"/>
        </w:rPr>
        <w:t xml:space="preserve">ОСНОВНЫЕ НАПРАВЛЕНИЯ НАЛОГОВОЙ ПОЛИТИКИ </w:t>
      </w:r>
      <w:r w:rsidR="002C60AD" w:rsidRPr="00053C92">
        <w:rPr>
          <w:sz w:val="24"/>
          <w:szCs w:val="24"/>
        </w:rPr>
        <w:t>ВОЗНЕСЕНСКОГО</w:t>
      </w:r>
      <w:r w:rsidR="007132DB" w:rsidRPr="00053C92">
        <w:rPr>
          <w:sz w:val="24"/>
          <w:szCs w:val="24"/>
        </w:rPr>
        <w:t xml:space="preserve"> СЕЛЬСОВЕТА</w:t>
      </w:r>
      <w:r w:rsidR="00BA163F" w:rsidRPr="00053C92">
        <w:rPr>
          <w:sz w:val="24"/>
          <w:szCs w:val="24"/>
        </w:rPr>
        <w:t xml:space="preserve"> НА 202</w:t>
      </w:r>
      <w:r w:rsidR="00053C92" w:rsidRPr="00053C92">
        <w:rPr>
          <w:sz w:val="24"/>
          <w:szCs w:val="24"/>
        </w:rPr>
        <w:t>4</w:t>
      </w:r>
      <w:r w:rsidR="00BA163F" w:rsidRPr="00053C92">
        <w:rPr>
          <w:sz w:val="24"/>
          <w:szCs w:val="24"/>
        </w:rPr>
        <w:t xml:space="preserve"> ГОД И ПЛАНОВЫЙ ПЕРИОД 202</w:t>
      </w:r>
      <w:r w:rsidR="00053C92" w:rsidRPr="00053C92">
        <w:rPr>
          <w:sz w:val="24"/>
          <w:szCs w:val="24"/>
        </w:rPr>
        <w:t>5</w:t>
      </w:r>
      <w:r w:rsidR="00BA163F" w:rsidRPr="00053C92">
        <w:rPr>
          <w:sz w:val="24"/>
          <w:szCs w:val="24"/>
        </w:rPr>
        <w:t>-202</w:t>
      </w:r>
      <w:r w:rsidR="00053C92" w:rsidRPr="00053C92">
        <w:rPr>
          <w:sz w:val="24"/>
          <w:szCs w:val="24"/>
        </w:rPr>
        <w:t>6</w:t>
      </w:r>
      <w:r w:rsidR="00BA163F" w:rsidRPr="00053C92">
        <w:rPr>
          <w:sz w:val="24"/>
          <w:szCs w:val="24"/>
        </w:rPr>
        <w:t xml:space="preserve"> ГОДОВ</w:t>
      </w:r>
      <w:bookmarkEnd w:id="22"/>
      <w:bookmarkEnd w:id="23"/>
      <w:bookmarkEnd w:id="24"/>
      <w:bookmarkEnd w:id="25"/>
    </w:p>
    <w:p w:rsidR="00FD7267" w:rsidRPr="00053C92" w:rsidRDefault="00FD7267" w:rsidP="00053C92">
      <w:pPr>
        <w:ind w:firstLine="567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Целью современной налоговой политики Российской Федерации является стимулирование роста экономики государства и регионов, формирование доходов бюджетов, обеспечивающих цели и задачи национальных интересов страны.</w:t>
      </w:r>
    </w:p>
    <w:p w:rsidR="00FD7267" w:rsidRPr="00053C92" w:rsidRDefault="00FD7267" w:rsidP="00053C92">
      <w:pPr>
        <w:ind w:firstLine="567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Налоговая политика </w:t>
      </w:r>
      <w:r w:rsidR="002C60AD" w:rsidRPr="00053C92">
        <w:rPr>
          <w:rFonts w:ascii="Arial" w:hAnsi="Arial" w:cs="Arial"/>
          <w:color w:val="000000"/>
          <w:sz w:val="24"/>
          <w:szCs w:val="24"/>
        </w:rPr>
        <w:t>Вознесенского</w:t>
      </w:r>
      <w:r w:rsidRPr="00053C92">
        <w:rPr>
          <w:rFonts w:ascii="Arial" w:eastAsia="Calibri" w:hAnsi="Arial" w:cs="Arial"/>
          <w:sz w:val="24"/>
          <w:szCs w:val="24"/>
        </w:rPr>
        <w:t xml:space="preserve"> сельсовета учитывает особенности социально-экономической структуры поселения, направлена на максимальное раскрытие экономического потенциала социальную поддержку населения.</w:t>
      </w:r>
    </w:p>
    <w:p w:rsidR="00FD7267" w:rsidRPr="00053C92" w:rsidRDefault="00FD7267" w:rsidP="00053C92">
      <w:pPr>
        <w:ind w:firstLine="567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Традиционные направления налоговой политики </w:t>
      </w:r>
      <w:r w:rsidR="002C60AD" w:rsidRPr="00053C92">
        <w:rPr>
          <w:rFonts w:ascii="Arial" w:hAnsi="Arial" w:cs="Arial"/>
          <w:color w:val="000000"/>
          <w:sz w:val="24"/>
          <w:szCs w:val="24"/>
        </w:rPr>
        <w:t>Вознесенского</w:t>
      </w:r>
      <w:r w:rsidR="002C60AD" w:rsidRPr="00053C92">
        <w:rPr>
          <w:rFonts w:ascii="Arial" w:eastAsia="Calibri" w:hAnsi="Arial" w:cs="Arial"/>
          <w:sz w:val="24"/>
          <w:szCs w:val="24"/>
        </w:rPr>
        <w:t xml:space="preserve"> </w:t>
      </w:r>
      <w:r w:rsidRPr="00053C92">
        <w:rPr>
          <w:rFonts w:ascii="Arial" w:eastAsia="Calibri" w:hAnsi="Arial" w:cs="Arial"/>
          <w:sz w:val="24"/>
          <w:szCs w:val="24"/>
        </w:rPr>
        <w:t>сельсовета включают</w:t>
      </w:r>
      <w:r w:rsidRPr="00053C92">
        <w:rPr>
          <w:rFonts w:ascii="Arial" w:hAnsi="Arial" w:cs="Arial"/>
          <w:sz w:val="24"/>
          <w:szCs w:val="24"/>
        </w:rPr>
        <w:t>:</w:t>
      </w:r>
    </w:p>
    <w:p w:rsidR="00FD7267" w:rsidRPr="00053C92" w:rsidRDefault="00FD7267" w:rsidP="00053C9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contextualSpacing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 xml:space="preserve">совершенствование налогового, бюджетного законодательства и системы администрирования доходов; </w:t>
      </w:r>
    </w:p>
    <w:p w:rsidR="00FD7267" w:rsidRPr="00053C92" w:rsidRDefault="00FD7267" w:rsidP="00053C9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contextualSpacing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>повышение эффективности использования объектов земельно-имущественного комплекса и доходного потенциала поселения.</w:t>
      </w:r>
    </w:p>
    <w:p w:rsidR="0026471F" w:rsidRPr="00053C92" w:rsidRDefault="00806859" w:rsidP="00053C92">
      <w:pPr>
        <w:pStyle w:val="111"/>
        <w:numPr>
          <w:ilvl w:val="0"/>
          <w:numId w:val="0"/>
        </w:numPr>
        <w:spacing w:before="0"/>
        <w:rPr>
          <w:rFonts w:ascii="Arial" w:hAnsi="Arial" w:cs="Arial"/>
          <w:sz w:val="24"/>
          <w:szCs w:val="24"/>
        </w:rPr>
      </w:pPr>
      <w:bookmarkStart w:id="26" w:name="_Toc56084358"/>
      <w:r w:rsidRPr="00053C92">
        <w:rPr>
          <w:rFonts w:ascii="Arial" w:hAnsi="Arial" w:cs="Arial"/>
          <w:sz w:val="24"/>
          <w:szCs w:val="24"/>
        </w:rPr>
        <w:t>3</w:t>
      </w:r>
      <w:r w:rsidR="00B45AC4" w:rsidRPr="00053C92">
        <w:rPr>
          <w:rFonts w:ascii="Arial" w:hAnsi="Arial" w:cs="Arial"/>
          <w:sz w:val="24"/>
          <w:szCs w:val="24"/>
        </w:rPr>
        <w:t>.1.</w:t>
      </w:r>
      <w:r w:rsidR="00BF720D" w:rsidRPr="00053C92">
        <w:rPr>
          <w:rFonts w:ascii="Arial" w:hAnsi="Arial" w:cs="Arial"/>
          <w:sz w:val="24"/>
          <w:szCs w:val="24"/>
        </w:rPr>
        <w:t> </w:t>
      </w:r>
      <w:r w:rsidR="0026471F" w:rsidRPr="00053C92">
        <w:rPr>
          <w:rFonts w:ascii="Arial" w:hAnsi="Arial" w:cs="Arial"/>
          <w:sz w:val="24"/>
          <w:szCs w:val="24"/>
        </w:rPr>
        <w:t xml:space="preserve">Итоги реализации налоговой политики </w:t>
      </w:r>
      <w:r w:rsidR="002C60AD" w:rsidRPr="00053C92">
        <w:rPr>
          <w:rFonts w:ascii="Arial" w:hAnsi="Arial" w:cs="Arial"/>
          <w:color w:val="000000"/>
          <w:sz w:val="24"/>
          <w:szCs w:val="24"/>
        </w:rPr>
        <w:t>Вознесенского</w:t>
      </w:r>
      <w:r w:rsidR="007132DB" w:rsidRPr="00053C92">
        <w:rPr>
          <w:rFonts w:ascii="Arial" w:hAnsi="Arial" w:cs="Arial"/>
          <w:sz w:val="24"/>
          <w:szCs w:val="24"/>
        </w:rPr>
        <w:t xml:space="preserve"> сельсовета</w:t>
      </w:r>
      <w:r w:rsidR="00FD7267" w:rsidRPr="00053C92">
        <w:rPr>
          <w:rFonts w:ascii="Arial" w:hAnsi="Arial" w:cs="Arial"/>
          <w:sz w:val="24"/>
          <w:szCs w:val="24"/>
        </w:rPr>
        <w:t xml:space="preserve"> в 202</w:t>
      </w:r>
      <w:r w:rsidR="00053C92" w:rsidRPr="00053C92">
        <w:rPr>
          <w:rFonts w:ascii="Arial" w:hAnsi="Arial" w:cs="Arial"/>
          <w:sz w:val="24"/>
          <w:szCs w:val="24"/>
        </w:rPr>
        <w:t>2</w:t>
      </w:r>
      <w:r w:rsidR="00BF720D" w:rsidRPr="00053C92">
        <w:rPr>
          <w:rFonts w:ascii="Arial" w:hAnsi="Arial" w:cs="Arial"/>
          <w:sz w:val="24"/>
          <w:szCs w:val="24"/>
        </w:rPr>
        <w:t>–2</w:t>
      </w:r>
      <w:r w:rsidR="00FD7267" w:rsidRPr="00053C92">
        <w:rPr>
          <w:rFonts w:ascii="Arial" w:hAnsi="Arial" w:cs="Arial"/>
          <w:sz w:val="24"/>
          <w:szCs w:val="24"/>
        </w:rPr>
        <w:t>02</w:t>
      </w:r>
      <w:r w:rsidR="00053C92" w:rsidRPr="00053C92">
        <w:rPr>
          <w:rFonts w:ascii="Arial" w:hAnsi="Arial" w:cs="Arial"/>
          <w:sz w:val="24"/>
          <w:szCs w:val="24"/>
        </w:rPr>
        <w:t>3</w:t>
      </w:r>
      <w:r w:rsidR="0026471F" w:rsidRPr="00053C92">
        <w:rPr>
          <w:rFonts w:ascii="Arial" w:hAnsi="Arial" w:cs="Arial"/>
          <w:sz w:val="24"/>
          <w:szCs w:val="24"/>
        </w:rPr>
        <w:t xml:space="preserve"> годах</w:t>
      </w:r>
      <w:bookmarkEnd w:id="26"/>
    </w:p>
    <w:p w:rsidR="00B37FA8" w:rsidRPr="00053C92" w:rsidRDefault="00B37FA8" w:rsidP="00053C92">
      <w:pPr>
        <w:widowControl w:val="0"/>
        <w:autoSpaceDE w:val="0"/>
        <w:autoSpaceDN w:val="0"/>
        <w:adjustRightInd w:val="0"/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>Вместе с тем реализация налоговой политики в 202</w:t>
      </w:r>
      <w:r w:rsidR="00053C92" w:rsidRPr="00053C92">
        <w:rPr>
          <w:rFonts w:ascii="Arial" w:hAnsi="Arial" w:cs="Arial"/>
          <w:sz w:val="24"/>
          <w:szCs w:val="24"/>
        </w:rPr>
        <w:t>2</w:t>
      </w:r>
      <w:r w:rsidRPr="00053C92">
        <w:rPr>
          <w:rFonts w:ascii="Arial" w:hAnsi="Arial" w:cs="Arial"/>
          <w:sz w:val="24"/>
          <w:szCs w:val="24"/>
        </w:rPr>
        <w:t>-202</w:t>
      </w:r>
      <w:r w:rsidR="00053C92" w:rsidRPr="00053C92">
        <w:rPr>
          <w:rFonts w:ascii="Arial" w:hAnsi="Arial" w:cs="Arial"/>
          <w:sz w:val="24"/>
          <w:szCs w:val="24"/>
        </w:rPr>
        <w:t>3</w:t>
      </w:r>
      <w:r w:rsidRPr="00053C92">
        <w:rPr>
          <w:rFonts w:ascii="Arial" w:hAnsi="Arial" w:cs="Arial"/>
          <w:sz w:val="24"/>
          <w:szCs w:val="24"/>
        </w:rPr>
        <w:t xml:space="preserve"> годах происходила в условиях сохранения неблагоприятной эпидемиологической обстановки, введения со стороны стран Евросоюза и </w:t>
      </w:r>
      <w:proofErr w:type="gramStart"/>
      <w:r w:rsidRPr="00053C92">
        <w:rPr>
          <w:rFonts w:ascii="Arial" w:hAnsi="Arial" w:cs="Arial"/>
          <w:sz w:val="24"/>
          <w:szCs w:val="24"/>
        </w:rPr>
        <w:t>США</w:t>
      </w:r>
      <w:proofErr w:type="gramEnd"/>
      <w:r w:rsidRPr="00053C92">
        <w:rPr>
          <w:rFonts w:ascii="Arial" w:hAnsi="Arial" w:cs="Arial"/>
          <w:sz w:val="24"/>
          <w:szCs w:val="24"/>
        </w:rPr>
        <w:t xml:space="preserve"> масштабных </w:t>
      </w:r>
      <w:proofErr w:type="spellStart"/>
      <w:r w:rsidRPr="00053C92">
        <w:rPr>
          <w:rFonts w:ascii="Arial" w:hAnsi="Arial" w:cs="Arial"/>
          <w:sz w:val="24"/>
          <w:szCs w:val="24"/>
        </w:rPr>
        <w:t>санкционных</w:t>
      </w:r>
      <w:proofErr w:type="spellEnd"/>
      <w:r w:rsidRPr="00053C92">
        <w:rPr>
          <w:rFonts w:ascii="Arial" w:hAnsi="Arial" w:cs="Arial"/>
          <w:sz w:val="24"/>
          <w:szCs w:val="24"/>
        </w:rPr>
        <w:t xml:space="preserve"> мер давления на финансовую и экономическую системы России. </w:t>
      </w:r>
    </w:p>
    <w:p w:rsidR="00B37FA8" w:rsidRPr="00053C92" w:rsidRDefault="00B37FA8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proofErr w:type="gramStart"/>
      <w:r w:rsidRPr="00053C92">
        <w:rPr>
          <w:rFonts w:ascii="Arial" w:hAnsi="Arial" w:cs="Arial"/>
          <w:sz w:val="24"/>
          <w:szCs w:val="24"/>
        </w:rPr>
        <w:t xml:space="preserve">В целях сохранения национальной безопасности страны, </w:t>
      </w:r>
      <w:proofErr w:type="spellStart"/>
      <w:r w:rsidRPr="00053C92">
        <w:rPr>
          <w:rFonts w:ascii="Arial" w:hAnsi="Arial" w:cs="Arial"/>
          <w:sz w:val="24"/>
          <w:szCs w:val="24"/>
        </w:rPr>
        <w:t>избежания</w:t>
      </w:r>
      <w:proofErr w:type="spellEnd"/>
      <w:r w:rsidRPr="00053C92">
        <w:rPr>
          <w:rFonts w:ascii="Arial" w:hAnsi="Arial" w:cs="Arial"/>
          <w:sz w:val="24"/>
          <w:szCs w:val="24"/>
        </w:rPr>
        <w:t xml:space="preserve"> стрессового сценария социально-экономического развития, сохранения стабильности на рынке труда, устойчивости финансовой системы, сдерживания инфляционного роста, обеспечения условий для перестройки хозяйственных связей с минимальными потерями для экономического потенциала развития, социальной поддержки  населения на федеральном и краевом уровнях  меры бюджетного регулирования сопровождались принятием</w:t>
      </w:r>
      <w:r w:rsidR="00053C92" w:rsidRPr="00053C92">
        <w:rPr>
          <w:rFonts w:ascii="Arial" w:hAnsi="Arial" w:cs="Arial"/>
          <w:sz w:val="24"/>
          <w:szCs w:val="24"/>
        </w:rPr>
        <w:t xml:space="preserve"> смягчающих </w:t>
      </w:r>
      <w:r w:rsidRPr="00053C92">
        <w:rPr>
          <w:rFonts w:ascii="Arial" w:hAnsi="Arial" w:cs="Arial"/>
          <w:sz w:val="24"/>
          <w:szCs w:val="24"/>
        </w:rPr>
        <w:t xml:space="preserve">и стимулирующих мер </w:t>
      </w:r>
      <w:r w:rsidRPr="00053C92">
        <w:rPr>
          <w:rFonts w:ascii="Arial" w:eastAsia="Calibri" w:hAnsi="Arial" w:cs="Arial"/>
          <w:sz w:val="24"/>
          <w:szCs w:val="24"/>
        </w:rPr>
        <w:t>в области налоговой политики.</w:t>
      </w:r>
      <w:proofErr w:type="gramEnd"/>
    </w:p>
    <w:p w:rsidR="00B37FA8" w:rsidRPr="00053C92" w:rsidRDefault="00B37FA8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Для поддержки населения и бизнеса в период введения ограничительных мер в связи с предотвращением распростр</w:t>
      </w:r>
      <w:r w:rsidR="00053C92" w:rsidRPr="00053C92">
        <w:rPr>
          <w:rFonts w:ascii="Arial" w:eastAsia="Calibri" w:hAnsi="Arial" w:cs="Arial"/>
          <w:sz w:val="24"/>
          <w:szCs w:val="24"/>
        </w:rPr>
        <w:t xml:space="preserve">анения </w:t>
      </w:r>
      <w:proofErr w:type="spellStart"/>
      <w:r w:rsidR="00053C92" w:rsidRPr="00053C92">
        <w:rPr>
          <w:rFonts w:ascii="Arial" w:eastAsia="Calibri" w:hAnsi="Arial" w:cs="Arial"/>
          <w:sz w:val="24"/>
          <w:szCs w:val="24"/>
        </w:rPr>
        <w:t>коронавирусной</w:t>
      </w:r>
      <w:proofErr w:type="spellEnd"/>
      <w:r w:rsidR="00053C92" w:rsidRPr="00053C92">
        <w:rPr>
          <w:rFonts w:ascii="Arial" w:eastAsia="Calibri" w:hAnsi="Arial" w:cs="Arial"/>
          <w:sz w:val="24"/>
          <w:szCs w:val="24"/>
        </w:rPr>
        <w:t xml:space="preserve"> инфекции </w:t>
      </w:r>
      <w:r w:rsidRPr="00053C92">
        <w:rPr>
          <w:rFonts w:ascii="Arial" w:eastAsia="Calibri" w:hAnsi="Arial" w:cs="Arial"/>
          <w:sz w:val="24"/>
          <w:szCs w:val="24"/>
        </w:rPr>
        <w:t xml:space="preserve">на федеральном уровне были приняты временные административные и фискальные меры: </w:t>
      </w:r>
    </w:p>
    <w:p w:rsidR="00B37FA8" w:rsidRPr="00053C92" w:rsidRDefault="00B37FA8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установлены налоговые каникулы для пострадавших отраслей экономики;</w:t>
      </w:r>
    </w:p>
    <w:p w:rsidR="00B37FA8" w:rsidRPr="00053C92" w:rsidRDefault="00B37FA8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продлены сроки уплаты налогов, в том числе для субъектов малого </w:t>
      </w:r>
      <w:r w:rsidRPr="00053C92">
        <w:rPr>
          <w:rFonts w:ascii="Arial" w:eastAsia="Calibri" w:hAnsi="Arial" w:cs="Arial"/>
          <w:sz w:val="24"/>
          <w:szCs w:val="24"/>
        </w:rPr>
        <w:br/>
        <w:t>и среднего предпринимательства и некоммерческих организаций;</w:t>
      </w:r>
    </w:p>
    <w:p w:rsidR="00B37FA8" w:rsidRPr="00053C92" w:rsidRDefault="00B37FA8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lastRenderedPageBreak/>
        <w:t>снижены страховые взносы для субъектов малого и среднего предпринимательства в части зарплат, превышающей МРОТ, до 15%;</w:t>
      </w:r>
    </w:p>
    <w:p w:rsidR="00B37FA8" w:rsidRPr="00053C92" w:rsidRDefault="00B37FA8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расширен перечень расходов, учитываемых при налогообложении </w:t>
      </w:r>
      <w:r w:rsidRPr="00053C92">
        <w:rPr>
          <w:rFonts w:ascii="Arial" w:eastAsia="Calibri" w:hAnsi="Arial" w:cs="Arial"/>
          <w:sz w:val="24"/>
          <w:szCs w:val="24"/>
        </w:rPr>
        <w:br/>
        <w:t xml:space="preserve">по налогу на прибыль организаций; </w:t>
      </w:r>
    </w:p>
    <w:p w:rsidR="00B37FA8" w:rsidRPr="00053C92" w:rsidRDefault="00B37FA8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освобождены от налога на доходы физических лиц стимулирующие выплаты медикам, работающим с COVID-19;</w:t>
      </w:r>
    </w:p>
    <w:p w:rsidR="00B37FA8" w:rsidRPr="00053C92" w:rsidRDefault="00B37FA8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продлен срок предоставления налоговой отчётности до 3 месяцев;</w:t>
      </w:r>
    </w:p>
    <w:p w:rsidR="00B37FA8" w:rsidRPr="00053C92" w:rsidRDefault="00B37FA8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установлен мораторий на выездные проверки малого и среднего бизнеса;</w:t>
      </w:r>
    </w:p>
    <w:p w:rsidR="00B37FA8" w:rsidRPr="00053C92" w:rsidRDefault="00B37FA8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установлен временный запрет на взыскания по налоговой задолженности для субъектов малого и среднего предпринимательства из пострадавших отраслей экономики (</w:t>
      </w:r>
      <w:proofErr w:type="gramStart"/>
      <w:r w:rsidRPr="00053C92">
        <w:rPr>
          <w:rFonts w:ascii="Arial" w:eastAsia="Calibri" w:hAnsi="Arial" w:cs="Arial"/>
          <w:sz w:val="24"/>
          <w:szCs w:val="24"/>
        </w:rPr>
        <w:t>завершена</w:t>
      </w:r>
      <w:proofErr w:type="gramEnd"/>
      <w:r w:rsidRPr="00053C92">
        <w:rPr>
          <w:rFonts w:ascii="Arial" w:eastAsia="Calibri" w:hAnsi="Arial" w:cs="Arial"/>
          <w:sz w:val="24"/>
          <w:szCs w:val="24"/>
        </w:rPr>
        <w:t>);</w:t>
      </w:r>
    </w:p>
    <w:p w:rsidR="00B37FA8" w:rsidRPr="00053C92" w:rsidRDefault="00B37FA8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 xml:space="preserve">установлена фиксированная ставка пенсионных взносов </w:t>
      </w:r>
      <w:r w:rsidRPr="00053C92">
        <w:rPr>
          <w:rFonts w:ascii="Arial" w:eastAsia="Calibri" w:hAnsi="Arial" w:cs="Arial"/>
          <w:sz w:val="24"/>
          <w:szCs w:val="24"/>
        </w:rPr>
        <w:br/>
        <w:t xml:space="preserve">для индивидуальных предпринимателей из пострадавших отраслей; </w:t>
      </w:r>
    </w:p>
    <w:p w:rsidR="00B37FA8" w:rsidRPr="00053C92" w:rsidRDefault="00B37FA8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eastAsia="Calibri" w:hAnsi="Arial" w:cs="Arial"/>
          <w:sz w:val="24"/>
          <w:szCs w:val="24"/>
        </w:rPr>
        <w:t>предоставлены субсидии в размере МРОТ на сотрудника в случае временной приостановки деятельности хозяйствующих субъектов, вызванных пандемией, в целях сохранения рабочих мест.</w:t>
      </w:r>
    </w:p>
    <w:p w:rsidR="00B37FA8" w:rsidRPr="00053C92" w:rsidRDefault="00B37FA8" w:rsidP="00053C9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 xml:space="preserve">Федеральные меры поддержки сопровождались региональными решениями налоговой политики в части снижения налоговой нагрузки </w:t>
      </w:r>
      <w:r w:rsidRPr="00053C92">
        <w:rPr>
          <w:rFonts w:ascii="Arial" w:hAnsi="Arial" w:cs="Arial"/>
          <w:sz w:val="24"/>
          <w:szCs w:val="24"/>
        </w:rPr>
        <w:br/>
        <w:t>для наиболее пострадавших отраслей экономики по специальным налоговым режимам, налогу на имущество организаций, арендным платежам, упрощения административных процедур для бизнеса и населения.</w:t>
      </w:r>
    </w:p>
    <w:p w:rsidR="00B37FA8" w:rsidRPr="00053C92" w:rsidRDefault="00B37FA8" w:rsidP="00053C92">
      <w:pPr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>В 202</w:t>
      </w:r>
      <w:r w:rsidR="00053C92" w:rsidRPr="00053C92">
        <w:rPr>
          <w:rFonts w:ascii="Arial" w:hAnsi="Arial" w:cs="Arial"/>
          <w:sz w:val="24"/>
          <w:szCs w:val="24"/>
        </w:rPr>
        <w:t>3</w:t>
      </w:r>
      <w:r w:rsidRPr="00053C92">
        <w:rPr>
          <w:rFonts w:ascii="Arial" w:hAnsi="Arial" w:cs="Arial"/>
          <w:sz w:val="24"/>
          <w:szCs w:val="24"/>
        </w:rPr>
        <w:t xml:space="preserve"> году на фоне сохранения неопределенности эпидемиологической обстановки новым вызовом стало введение глобального </w:t>
      </w:r>
      <w:proofErr w:type="spellStart"/>
      <w:r w:rsidRPr="00053C92">
        <w:rPr>
          <w:rFonts w:ascii="Arial" w:hAnsi="Arial" w:cs="Arial"/>
          <w:sz w:val="24"/>
          <w:szCs w:val="24"/>
        </w:rPr>
        <w:t>санкционного</w:t>
      </w:r>
      <w:proofErr w:type="spellEnd"/>
      <w:r w:rsidRPr="00053C92">
        <w:rPr>
          <w:rFonts w:ascii="Arial" w:hAnsi="Arial" w:cs="Arial"/>
          <w:sz w:val="24"/>
          <w:szCs w:val="24"/>
        </w:rPr>
        <w:t xml:space="preserve"> режима,</w:t>
      </w:r>
      <w:r w:rsidRPr="00053C92">
        <w:rPr>
          <w:rFonts w:ascii="Arial" w:eastAsia="Calibri" w:hAnsi="Arial" w:cs="Arial"/>
          <w:sz w:val="24"/>
          <w:szCs w:val="24"/>
        </w:rPr>
        <w:t xml:space="preserve"> принципиально изменившего условия реализации экономической политики.</w:t>
      </w:r>
    </w:p>
    <w:p w:rsidR="00B37FA8" w:rsidRPr="00053C92" w:rsidRDefault="00B37FA8" w:rsidP="00053C9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 xml:space="preserve">Внешняя агрессия западных стран была направлена, в первую очередь, </w:t>
      </w:r>
      <w:r w:rsidRPr="00053C92">
        <w:rPr>
          <w:rFonts w:ascii="Arial" w:hAnsi="Arial" w:cs="Arial"/>
          <w:sz w:val="24"/>
          <w:szCs w:val="24"/>
        </w:rPr>
        <w:br/>
        <w:t>на дестабилизацию финансовой системы России и нанесение экономического ущерба стране.</w:t>
      </w:r>
    </w:p>
    <w:p w:rsidR="00B37FA8" w:rsidRPr="00053C92" w:rsidRDefault="00B37FA8" w:rsidP="00053C92">
      <w:pPr>
        <w:tabs>
          <w:tab w:val="left" w:pos="720"/>
        </w:tabs>
        <w:spacing w:after="120"/>
        <w:ind w:firstLine="709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 xml:space="preserve">В связи с этим экономическая, бюджетная и налоговая политика государства и регионов в целях обеспечения финансовой стабилизации, поддержки доходов граждан, развития внутренних экономических </w:t>
      </w:r>
      <w:r w:rsidRPr="00053C92">
        <w:rPr>
          <w:rFonts w:ascii="Arial" w:hAnsi="Arial" w:cs="Arial"/>
          <w:sz w:val="24"/>
          <w:szCs w:val="24"/>
        </w:rPr>
        <w:br/>
        <w:t xml:space="preserve">и кооперационных связей, необходимости переориентации внешних связей </w:t>
      </w:r>
      <w:r w:rsidRPr="00053C92">
        <w:rPr>
          <w:rFonts w:ascii="Arial" w:hAnsi="Arial" w:cs="Arial"/>
          <w:sz w:val="24"/>
          <w:szCs w:val="24"/>
        </w:rPr>
        <w:br/>
        <w:t>на азиатские рынки была ориентирована на долгосрочные решения</w:t>
      </w:r>
      <w:bookmarkStart w:id="27" w:name="_GoBack"/>
      <w:bookmarkEnd w:id="27"/>
    </w:p>
    <w:p w:rsidR="00AD6F7D" w:rsidRPr="00053C92" w:rsidRDefault="00BB4F5A" w:rsidP="00053C92">
      <w:pPr>
        <w:keepNext/>
        <w:spacing w:after="60"/>
        <w:jc w:val="left"/>
        <w:outlineLvl w:val="1"/>
        <w:rPr>
          <w:rFonts w:ascii="Arial" w:eastAsiaTheme="minorEastAsia" w:hAnsi="Arial" w:cs="Arial"/>
          <w:b/>
          <w:bCs/>
          <w:iCs/>
          <w:sz w:val="24"/>
          <w:szCs w:val="24"/>
          <w:lang w:eastAsia="ru-RU"/>
        </w:rPr>
      </w:pPr>
      <w:bookmarkStart w:id="28" w:name="_Toc85037607"/>
      <w:r w:rsidRPr="00053C92">
        <w:rPr>
          <w:rFonts w:ascii="Arial" w:eastAsiaTheme="minorEastAsia" w:hAnsi="Arial" w:cs="Arial"/>
          <w:b/>
          <w:bCs/>
          <w:iCs/>
          <w:sz w:val="24"/>
          <w:szCs w:val="24"/>
          <w:lang w:eastAsia="ru-RU"/>
        </w:rPr>
        <w:t>3.1.1. Повышение эффективности использования муниципального имущества</w:t>
      </w:r>
      <w:bookmarkEnd w:id="28"/>
    </w:p>
    <w:p w:rsidR="00AD6F7D" w:rsidRPr="00053C92" w:rsidRDefault="00AD6F7D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bCs/>
          <w:sz w:val="24"/>
          <w:szCs w:val="24"/>
        </w:rPr>
      </w:pPr>
      <w:r w:rsidRPr="00053C92">
        <w:rPr>
          <w:rFonts w:ascii="Arial" w:hAnsi="Arial" w:cs="Arial"/>
          <w:bCs/>
          <w:sz w:val="24"/>
          <w:szCs w:val="24"/>
        </w:rPr>
        <w:t xml:space="preserve">В целях повышения качества управления земельно-имущественным комплексом поселения и наращивания доходного потенциала местных бюджетов осуществляется координация межведомственного взаимодействия органов местного самоуправления с УФНС по Красноярскому краю и Управлением </w:t>
      </w:r>
      <w:proofErr w:type="spellStart"/>
      <w:r w:rsidRPr="00053C92">
        <w:rPr>
          <w:rFonts w:ascii="Arial" w:hAnsi="Arial" w:cs="Arial"/>
          <w:bCs/>
          <w:sz w:val="24"/>
          <w:szCs w:val="24"/>
        </w:rPr>
        <w:t>Росреестра</w:t>
      </w:r>
      <w:proofErr w:type="spellEnd"/>
      <w:r w:rsidRPr="00053C92">
        <w:rPr>
          <w:rFonts w:ascii="Arial" w:hAnsi="Arial" w:cs="Arial"/>
          <w:bCs/>
          <w:sz w:val="24"/>
          <w:szCs w:val="24"/>
        </w:rPr>
        <w:t xml:space="preserve"> по Красноярскому краю (далее – </w:t>
      </w:r>
      <w:proofErr w:type="spellStart"/>
      <w:r w:rsidRPr="00053C92">
        <w:rPr>
          <w:rFonts w:ascii="Arial" w:hAnsi="Arial" w:cs="Arial"/>
          <w:bCs/>
          <w:sz w:val="24"/>
          <w:szCs w:val="24"/>
        </w:rPr>
        <w:t>Росреестр</w:t>
      </w:r>
      <w:proofErr w:type="spellEnd"/>
      <w:r w:rsidRPr="00053C92">
        <w:rPr>
          <w:rFonts w:ascii="Arial" w:hAnsi="Arial" w:cs="Arial"/>
          <w:bCs/>
          <w:sz w:val="24"/>
          <w:szCs w:val="24"/>
        </w:rPr>
        <w:t xml:space="preserve"> по Красноярскому краю).</w:t>
      </w:r>
    </w:p>
    <w:p w:rsidR="00AD6F7D" w:rsidRPr="00053C92" w:rsidRDefault="00AD6F7D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bCs/>
          <w:sz w:val="24"/>
          <w:szCs w:val="24"/>
        </w:rPr>
      </w:pPr>
      <w:r w:rsidRPr="00053C92">
        <w:rPr>
          <w:rFonts w:ascii="Arial" w:hAnsi="Arial" w:cs="Arial"/>
          <w:bCs/>
          <w:sz w:val="24"/>
          <w:szCs w:val="24"/>
        </w:rPr>
        <w:t>В целях максимального вовлечения объектов недвижимости в налоговый оборот проводится работа последующим направления:</w:t>
      </w:r>
    </w:p>
    <w:p w:rsidR="00AD6F7D" w:rsidRPr="00053C92" w:rsidRDefault="00AD6F7D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bCs/>
          <w:sz w:val="24"/>
          <w:szCs w:val="24"/>
        </w:rPr>
      </w:pPr>
      <w:r w:rsidRPr="00053C92">
        <w:rPr>
          <w:rFonts w:ascii="Arial" w:hAnsi="Arial" w:cs="Arial"/>
          <w:bCs/>
          <w:sz w:val="24"/>
          <w:szCs w:val="24"/>
        </w:rPr>
        <w:t xml:space="preserve">внесение сведений в Федеральную информационную адресную систему (далее – ФИАС); </w:t>
      </w:r>
    </w:p>
    <w:p w:rsidR="00AD6F7D" w:rsidRPr="00053C92" w:rsidRDefault="00AD6F7D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bCs/>
          <w:sz w:val="24"/>
          <w:szCs w:val="24"/>
        </w:rPr>
      </w:pPr>
      <w:r w:rsidRPr="00053C92">
        <w:rPr>
          <w:rFonts w:ascii="Arial" w:hAnsi="Arial" w:cs="Arial"/>
          <w:bCs/>
          <w:sz w:val="24"/>
          <w:szCs w:val="24"/>
        </w:rPr>
        <w:t xml:space="preserve">уточнение данных в Едином государственном реестре недвижимости (далее – ЕГРН) о земельных участках без кадастровой стоимости; </w:t>
      </w:r>
    </w:p>
    <w:p w:rsidR="00AD6F7D" w:rsidRPr="00053C92" w:rsidRDefault="00AD6F7D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bCs/>
          <w:sz w:val="24"/>
          <w:szCs w:val="24"/>
        </w:rPr>
      </w:pPr>
      <w:r w:rsidRPr="00053C92">
        <w:rPr>
          <w:rFonts w:ascii="Arial" w:hAnsi="Arial" w:cs="Arial"/>
          <w:bCs/>
          <w:sz w:val="24"/>
          <w:szCs w:val="24"/>
        </w:rPr>
        <w:t xml:space="preserve">развитие электронного взаимодействия (предоставление заявлений в орган регистрации прав о постановке на государственный кадастровый учет и (или) государственную регистрацию прав в форме электронного документа); </w:t>
      </w:r>
    </w:p>
    <w:p w:rsidR="00AD6F7D" w:rsidRPr="00053C92" w:rsidRDefault="00AD6F7D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bCs/>
          <w:sz w:val="24"/>
          <w:szCs w:val="24"/>
        </w:rPr>
      </w:pPr>
      <w:r w:rsidRPr="00053C92">
        <w:rPr>
          <w:rFonts w:ascii="Arial" w:hAnsi="Arial" w:cs="Arial"/>
          <w:bCs/>
          <w:sz w:val="24"/>
          <w:szCs w:val="24"/>
        </w:rPr>
        <w:t xml:space="preserve">выявление  правообладателей ранее учтенных объектов недвижимости; </w:t>
      </w:r>
    </w:p>
    <w:p w:rsidR="00AD6F7D" w:rsidRPr="00053C92" w:rsidRDefault="00AD6F7D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bCs/>
          <w:sz w:val="24"/>
          <w:szCs w:val="24"/>
        </w:rPr>
      </w:pPr>
      <w:r w:rsidRPr="00053C92">
        <w:rPr>
          <w:rFonts w:ascii="Arial" w:hAnsi="Arial" w:cs="Arial"/>
          <w:bCs/>
          <w:sz w:val="24"/>
          <w:szCs w:val="24"/>
        </w:rPr>
        <w:t xml:space="preserve">снижение задолженности по имущественным налогам физических лиц; </w:t>
      </w:r>
    </w:p>
    <w:p w:rsidR="00BC06CA" w:rsidRPr="00053C92" w:rsidRDefault="00AD6F7D" w:rsidP="00053C92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bCs/>
          <w:sz w:val="24"/>
          <w:szCs w:val="24"/>
        </w:rPr>
      </w:pPr>
      <w:r w:rsidRPr="00053C92">
        <w:rPr>
          <w:rFonts w:ascii="Arial" w:hAnsi="Arial" w:cs="Arial"/>
          <w:bCs/>
          <w:sz w:val="24"/>
          <w:szCs w:val="24"/>
        </w:rPr>
        <w:t>проведение инвентаризации адресов объектов адресации и земельных участков и внесение сведений в Государственный адресный реестр (далее – ГАР).</w:t>
      </w:r>
    </w:p>
    <w:p w:rsidR="00AD6F7D" w:rsidRPr="00053C92" w:rsidRDefault="00AD6F7D" w:rsidP="00053C92">
      <w:pPr>
        <w:ind w:firstLine="709"/>
        <w:jc w:val="left"/>
        <w:rPr>
          <w:rFonts w:ascii="Arial" w:hAnsi="Arial" w:cs="Arial"/>
          <w:bCs/>
          <w:sz w:val="24"/>
          <w:szCs w:val="24"/>
        </w:rPr>
      </w:pPr>
      <w:r w:rsidRPr="00053C92">
        <w:rPr>
          <w:rFonts w:ascii="Arial" w:hAnsi="Arial" w:cs="Arial"/>
          <w:bCs/>
          <w:sz w:val="24"/>
          <w:szCs w:val="24"/>
        </w:rPr>
        <w:t xml:space="preserve">В целях </w:t>
      </w:r>
      <w:r w:rsidRPr="00053C92">
        <w:rPr>
          <w:rFonts w:ascii="Arial" w:hAnsi="Arial" w:cs="Arial"/>
          <w:sz w:val="24"/>
          <w:szCs w:val="24"/>
        </w:rPr>
        <w:t>обеспечения учета имущества и земельных участков, вовлечения максимального количества объект</w:t>
      </w:r>
      <w:r w:rsidR="004F40D7" w:rsidRPr="00053C92">
        <w:rPr>
          <w:rFonts w:ascii="Arial" w:hAnsi="Arial" w:cs="Arial"/>
          <w:sz w:val="24"/>
          <w:szCs w:val="24"/>
        </w:rPr>
        <w:t xml:space="preserve">ов недвижимости в </w:t>
      </w:r>
      <w:proofErr w:type="gramStart"/>
      <w:r w:rsidR="004F40D7" w:rsidRPr="00053C92">
        <w:rPr>
          <w:rFonts w:ascii="Arial" w:hAnsi="Arial" w:cs="Arial"/>
          <w:sz w:val="24"/>
          <w:szCs w:val="24"/>
        </w:rPr>
        <w:t>экономический</w:t>
      </w:r>
      <w:proofErr w:type="gramEnd"/>
      <w:r w:rsidR="004F40D7" w:rsidRPr="00053C92">
        <w:rPr>
          <w:rFonts w:ascii="Arial" w:hAnsi="Arial" w:cs="Arial"/>
          <w:sz w:val="24"/>
          <w:szCs w:val="24"/>
        </w:rPr>
        <w:t xml:space="preserve"> </w:t>
      </w:r>
      <w:r w:rsidRPr="00053C92">
        <w:rPr>
          <w:rFonts w:ascii="Arial" w:hAnsi="Arial" w:cs="Arial"/>
          <w:sz w:val="24"/>
          <w:szCs w:val="24"/>
        </w:rPr>
        <w:t>оборот</w:t>
      </w:r>
      <w:r w:rsidRPr="00053C92">
        <w:rPr>
          <w:rFonts w:ascii="Arial" w:hAnsi="Arial" w:cs="Arial"/>
          <w:bCs/>
          <w:sz w:val="24"/>
          <w:szCs w:val="24"/>
        </w:rPr>
        <w:t>в 2019 году Правительством Красноярского края принято</w:t>
      </w:r>
      <w:r w:rsidR="004F40D7" w:rsidRPr="00053C92">
        <w:rPr>
          <w:rFonts w:ascii="Arial" w:hAnsi="Arial" w:cs="Arial"/>
          <w:bCs/>
          <w:sz w:val="24"/>
          <w:szCs w:val="24"/>
        </w:rPr>
        <w:t xml:space="preserve"> решение о создании </w:t>
      </w:r>
      <w:r w:rsidRPr="00053C92">
        <w:rPr>
          <w:rFonts w:ascii="Arial" w:hAnsi="Arial" w:cs="Arial"/>
          <w:bCs/>
          <w:sz w:val="24"/>
          <w:szCs w:val="24"/>
        </w:rPr>
        <w:t xml:space="preserve">и </w:t>
      </w:r>
      <w:r w:rsidRPr="00053C92">
        <w:rPr>
          <w:rFonts w:ascii="Arial" w:hAnsi="Arial" w:cs="Arial"/>
          <w:bCs/>
          <w:sz w:val="24"/>
          <w:szCs w:val="24"/>
        </w:rPr>
        <w:lastRenderedPageBreak/>
        <w:t>внедрении ГМИС (постановление Правительства края от 12.07.2019 № 355-п «</w:t>
      </w:r>
      <w:r w:rsidRPr="00053C92">
        <w:rPr>
          <w:rFonts w:ascii="Arial" w:hAnsi="Arial" w:cs="Arial"/>
          <w:sz w:val="24"/>
          <w:szCs w:val="24"/>
        </w:rPr>
        <w:t>О создании государственной межведомственной информационной системы централизованного учета объектов земельно-имущественного комплекса Красноярского края</w:t>
      </w:r>
      <w:r w:rsidRPr="00053C92">
        <w:rPr>
          <w:rFonts w:ascii="Arial" w:hAnsi="Arial" w:cs="Arial"/>
          <w:bCs/>
          <w:sz w:val="24"/>
          <w:szCs w:val="24"/>
        </w:rPr>
        <w:t>»).</w:t>
      </w:r>
    </w:p>
    <w:p w:rsidR="00AD6F7D" w:rsidRPr="00053C92" w:rsidRDefault="00AD6F7D" w:rsidP="00053C92">
      <w:pPr>
        <w:widowControl w:val="0"/>
        <w:autoSpaceDE w:val="0"/>
        <w:autoSpaceDN w:val="0"/>
        <w:adjustRightInd w:val="0"/>
        <w:ind w:firstLine="709"/>
        <w:jc w:val="left"/>
        <w:rPr>
          <w:rFonts w:ascii="Arial" w:hAnsi="Arial" w:cs="Arial"/>
          <w:bCs/>
          <w:sz w:val="24"/>
          <w:szCs w:val="24"/>
        </w:rPr>
      </w:pPr>
      <w:proofErr w:type="gramStart"/>
      <w:r w:rsidRPr="00053C92">
        <w:rPr>
          <w:rFonts w:ascii="Arial" w:hAnsi="Arial" w:cs="Arial"/>
          <w:bCs/>
          <w:sz w:val="24"/>
          <w:szCs w:val="24"/>
        </w:rPr>
        <w:t xml:space="preserve">Кроме того, в связи с расширением федеральным законодательством полномочий органов местного самоуправления, а также в целях реализации государственной программы Российской Федерации «Национальная система пространственных данных»  (Постановление Правительства Российской Федерации от 01.12.2021 № 2148) и исполнения поручений Президента Российской Федерации от 11.08.2022 № Пр-1424 организована работа </w:t>
      </w:r>
      <w:r w:rsidRPr="00053C92">
        <w:rPr>
          <w:rFonts w:ascii="Arial" w:hAnsi="Arial" w:cs="Arial"/>
          <w:bCs/>
          <w:sz w:val="24"/>
          <w:szCs w:val="24"/>
        </w:rPr>
        <w:br/>
        <w:t>по проведению комплексных кадастровых работ (далее – ККР), выявлению правообладателей ранее учтенных объектов недвижимости, внесению в ЕГРН сведений</w:t>
      </w:r>
      <w:proofErr w:type="gramEnd"/>
      <w:r w:rsidRPr="00053C92">
        <w:rPr>
          <w:rFonts w:ascii="Arial" w:hAnsi="Arial" w:cs="Arial"/>
          <w:bCs/>
          <w:sz w:val="24"/>
          <w:szCs w:val="24"/>
        </w:rPr>
        <w:t xml:space="preserve"> о границах населенных</w:t>
      </w:r>
      <w:r w:rsidR="00BC06CA" w:rsidRPr="00053C92">
        <w:rPr>
          <w:rFonts w:ascii="Arial" w:hAnsi="Arial" w:cs="Arial"/>
          <w:bCs/>
          <w:sz w:val="24"/>
          <w:szCs w:val="24"/>
        </w:rPr>
        <w:t xml:space="preserve"> пунктов и территориальных зон.</w:t>
      </w:r>
    </w:p>
    <w:p w:rsidR="00AD6F7D" w:rsidRPr="00053C92" w:rsidRDefault="00AD6F7D" w:rsidP="00053C92">
      <w:pPr>
        <w:ind w:firstLine="708"/>
        <w:jc w:val="left"/>
        <w:rPr>
          <w:rFonts w:ascii="Arial" w:hAnsi="Arial" w:cs="Arial"/>
          <w:sz w:val="24"/>
          <w:szCs w:val="24"/>
        </w:rPr>
      </w:pPr>
      <w:r w:rsidRPr="00053C92">
        <w:rPr>
          <w:rFonts w:ascii="Arial" w:hAnsi="Arial" w:cs="Arial"/>
          <w:sz w:val="24"/>
          <w:szCs w:val="24"/>
        </w:rPr>
        <w:t xml:space="preserve">В целом реализация налоговой политики в </w:t>
      </w:r>
      <w:r w:rsidR="002C60AD" w:rsidRPr="00053C92">
        <w:rPr>
          <w:rFonts w:ascii="Arial" w:hAnsi="Arial" w:cs="Arial"/>
          <w:sz w:val="24"/>
          <w:szCs w:val="24"/>
        </w:rPr>
        <w:t>Вознесенском с</w:t>
      </w:r>
      <w:r w:rsidR="00BC06CA" w:rsidRPr="00053C92">
        <w:rPr>
          <w:rFonts w:ascii="Arial" w:hAnsi="Arial" w:cs="Arial"/>
          <w:sz w:val="24"/>
          <w:szCs w:val="24"/>
        </w:rPr>
        <w:t>ельсовете</w:t>
      </w:r>
      <w:r w:rsidRPr="00053C92">
        <w:rPr>
          <w:rFonts w:ascii="Arial" w:hAnsi="Arial" w:cs="Arial"/>
          <w:sz w:val="24"/>
          <w:szCs w:val="24"/>
        </w:rPr>
        <w:t xml:space="preserve"> собл</w:t>
      </w:r>
      <w:r w:rsidR="00BC06CA" w:rsidRPr="00053C92">
        <w:rPr>
          <w:rFonts w:ascii="Arial" w:hAnsi="Arial" w:cs="Arial"/>
          <w:sz w:val="24"/>
          <w:szCs w:val="24"/>
        </w:rPr>
        <w:t>юдает преемственность краевой</w:t>
      </w:r>
      <w:r w:rsidRPr="00053C92">
        <w:rPr>
          <w:rFonts w:ascii="Arial" w:hAnsi="Arial" w:cs="Arial"/>
          <w:sz w:val="24"/>
          <w:szCs w:val="24"/>
        </w:rPr>
        <w:t xml:space="preserve"> налоговой политики и направлена на обеспечения защиты хозяйствующих субъектов и населения в условиях масштабных санкций со стороны западных стран и США, а также на формирование внутреннего рынка, кооперационных связей и развития базовых отраслей экономики.</w:t>
      </w:r>
    </w:p>
    <w:p w:rsidR="0026471F" w:rsidRDefault="0026471F" w:rsidP="0026471F">
      <w:pPr>
        <w:spacing w:after="200" w:line="276" w:lineRule="auto"/>
        <w:jc w:val="left"/>
        <w:rPr>
          <w:rFonts w:ascii="Times New Roman" w:hAnsi="Times New Roman" w:cs="Times New Roman"/>
          <w:color w:val="000000"/>
          <w:szCs w:val="28"/>
        </w:rPr>
      </w:pPr>
    </w:p>
    <w:sectPr w:rsidR="0026471F" w:rsidSect="00053C92">
      <w:headerReference w:type="even" r:id="rId8"/>
      <w:headerReference w:type="first" r:id="rId9"/>
      <w:pgSz w:w="11906" w:h="16838"/>
      <w:pgMar w:top="284" w:right="850" w:bottom="1134" w:left="1701" w:header="709" w:footer="709" w:gutter="0"/>
      <w:pgNumType w:start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8CC" w:rsidRDefault="005928CC" w:rsidP="002D25CA">
      <w:r>
        <w:separator/>
      </w:r>
    </w:p>
  </w:endnote>
  <w:endnote w:type="continuationSeparator" w:id="0">
    <w:p w:rsidR="005928CC" w:rsidRDefault="005928CC" w:rsidP="002D2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8CC" w:rsidRDefault="005928CC" w:rsidP="002D25CA">
      <w:r>
        <w:separator/>
      </w:r>
    </w:p>
  </w:footnote>
  <w:footnote w:type="continuationSeparator" w:id="0">
    <w:p w:rsidR="005928CC" w:rsidRDefault="005928CC" w:rsidP="002D2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43" w:rsidRDefault="00EC1C43" w:rsidP="006C07F9">
    <w:pPr>
      <w:pStyle w:val="a6"/>
      <w:jc w:val="right"/>
    </w:pPr>
    <w: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863125"/>
    </w:sdtPr>
    <w:sdtContent>
      <w:p w:rsidR="00EC1C43" w:rsidRDefault="0019538D">
        <w:pPr>
          <w:pStyle w:val="a6"/>
          <w:jc w:val="right"/>
        </w:pPr>
        <w:r>
          <w:fldChar w:fldCharType="begin"/>
        </w:r>
        <w:r w:rsidR="00EC1C43">
          <w:instrText>PAGE   \* MERGEFORMAT</w:instrText>
        </w:r>
        <w:r>
          <w:fldChar w:fldCharType="separate"/>
        </w:r>
        <w:r w:rsidR="00EC1C43">
          <w:rPr>
            <w:noProof/>
          </w:rPr>
          <w:t>0</w:t>
        </w:r>
        <w:r>
          <w:fldChar w:fldCharType="end"/>
        </w:r>
      </w:p>
    </w:sdtContent>
  </w:sdt>
  <w:p w:rsidR="00EC1C43" w:rsidRDefault="00EC1C4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0FB5"/>
    <w:multiLevelType w:val="multilevel"/>
    <w:tmpl w:val="79B6DF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111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AE344B"/>
    <w:multiLevelType w:val="multilevel"/>
    <w:tmpl w:val="B3845740"/>
    <w:lvl w:ilvl="0">
      <w:start w:val="2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BD3D11"/>
    <w:multiLevelType w:val="hybridMultilevel"/>
    <w:tmpl w:val="C88C5E6E"/>
    <w:lvl w:ilvl="0" w:tplc="FF3AE0B2">
      <w:start w:val="1"/>
      <w:numFmt w:val="bullet"/>
      <w:lvlText w:val="•"/>
      <w:lvlJc w:val="left"/>
      <w:pPr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99B2780"/>
    <w:multiLevelType w:val="multilevel"/>
    <w:tmpl w:val="646CEA60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9C2F81"/>
    <w:multiLevelType w:val="multilevel"/>
    <w:tmpl w:val="AF700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143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D25CA"/>
    <w:rsid w:val="00001AF1"/>
    <w:rsid w:val="00006439"/>
    <w:rsid w:val="00013439"/>
    <w:rsid w:val="00014E8D"/>
    <w:rsid w:val="000155E6"/>
    <w:rsid w:val="00017B0B"/>
    <w:rsid w:val="000219E4"/>
    <w:rsid w:val="000269FC"/>
    <w:rsid w:val="00027584"/>
    <w:rsid w:val="000366BD"/>
    <w:rsid w:val="00036C61"/>
    <w:rsid w:val="00036CD1"/>
    <w:rsid w:val="0004160D"/>
    <w:rsid w:val="00042437"/>
    <w:rsid w:val="00052C9B"/>
    <w:rsid w:val="00052E21"/>
    <w:rsid w:val="00053BA6"/>
    <w:rsid w:val="00053C92"/>
    <w:rsid w:val="000552A8"/>
    <w:rsid w:val="0006239A"/>
    <w:rsid w:val="00064B25"/>
    <w:rsid w:val="00064E83"/>
    <w:rsid w:val="00075103"/>
    <w:rsid w:val="00080989"/>
    <w:rsid w:val="00081A72"/>
    <w:rsid w:val="00090E64"/>
    <w:rsid w:val="00093175"/>
    <w:rsid w:val="00094430"/>
    <w:rsid w:val="0009452C"/>
    <w:rsid w:val="0009701A"/>
    <w:rsid w:val="000A217A"/>
    <w:rsid w:val="000A3A31"/>
    <w:rsid w:val="000A5724"/>
    <w:rsid w:val="000B0AF0"/>
    <w:rsid w:val="000B2DB5"/>
    <w:rsid w:val="000B39F2"/>
    <w:rsid w:val="000C5A01"/>
    <w:rsid w:val="000C7FB7"/>
    <w:rsid w:val="000D0F65"/>
    <w:rsid w:val="000D116B"/>
    <w:rsid w:val="000D1CE5"/>
    <w:rsid w:val="000D25D8"/>
    <w:rsid w:val="000D2F77"/>
    <w:rsid w:val="000D30A4"/>
    <w:rsid w:val="000D4222"/>
    <w:rsid w:val="000D6106"/>
    <w:rsid w:val="000E30B3"/>
    <w:rsid w:val="000E35E9"/>
    <w:rsid w:val="000E6867"/>
    <w:rsid w:val="001030DF"/>
    <w:rsid w:val="00103311"/>
    <w:rsid w:val="00104C44"/>
    <w:rsid w:val="00107B28"/>
    <w:rsid w:val="001119E2"/>
    <w:rsid w:val="00111C5E"/>
    <w:rsid w:val="00113379"/>
    <w:rsid w:val="0011465F"/>
    <w:rsid w:val="00120DEB"/>
    <w:rsid w:val="00122E02"/>
    <w:rsid w:val="001317DF"/>
    <w:rsid w:val="0013349B"/>
    <w:rsid w:val="001340A0"/>
    <w:rsid w:val="00137C3D"/>
    <w:rsid w:val="001411E5"/>
    <w:rsid w:val="0015292D"/>
    <w:rsid w:val="00152A8D"/>
    <w:rsid w:val="001562EB"/>
    <w:rsid w:val="00156BC9"/>
    <w:rsid w:val="00160386"/>
    <w:rsid w:val="00163021"/>
    <w:rsid w:val="00163324"/>
    <w:rsid w:val="00167708"/>
    <w:rsid w:val="00173C23"/>
    <w:rsid w:val="00182A50"/>
    <w:rsid w:val="00183EA2"/>
    <w:rsid w:val="00190198"/>
    <w:rsid w:val="00190A43"/>
    <w:rsid w:val="00192C9F"/>
    <w:rsid w:val="00192E9B"/>
    <w:rsid w:val="0019538D"/>
    <w:rsid w:val="0019559A"/>
    <w:rsid w:val="00195AC4"/>
    <w:rsid w:val="001A0A89"/>
    <w:rsid w:val="001A7341"/>
    <w:rsid w:val="001B063F"/>
    <w:rsid w:val="001B1996"/>
    <w:rsid w:val="001B3B19"/>
    <w:rsid w:val="001B5394"/>
    <w:rsid w:val="001B5A12"/>
    <w:rsid w:val="001C04A6"/>
    <w:rsid w:val="001C11DD"/>
    <w:rsid w:val="001C3630"/>
    <w:rsid w:val="001C6463"/>
    <w:rsid w:val="001C79FB"/>
    <w:rsid w:val="001D018C"/>
    <w:rsid w:val="001D5465"/>
    <w:rsid w:val="001E1174"/>
    <w:rsid w:val="001F008D"/>
    <w:rsid w:val="001F136B"/>
    <w:rsid w:val="00201A27"/>
    <w:rsid w:val="00203467"/>
    <w:rsid w:val="002209B6"/>
    <w:rsid w:val="00220A36"/>
    <w:rsid w:val="002217B7"/>
    <w:rsid w:val="002222F3"/>
    <w:rsid w:val="00222EF4"/>
    <w:rsid w:val="0022304B"/>
    <w:rsid w:val="002259D7"/>
    <w:rsid w:val="00232FAF"/>
    <w:rsid w:val="00234594"/>
    <w:rsid w:val="002441B8"/>
    <w:rsid w:val="00253D34"/>
    <w:rsid w:val="0025580A"/>
    <w:rsid w:val="002567DC"/>
    <w:rsid w:val="0026471F"/>
    <w:rsid w:val="002649C5"/>
    <w:rsid w:val="0026701D"/>
    <w:rsid w:val="002715AF"/>
    <w:rsid w:val="0027196D"/>
    <w:rsid w:val="002738F5"/>
    <w:rsid w:val="00281D18"/>
    <w:rsid w:val="00284E95"/>
    <w:rsid w:val="00287640"/>
    <w:rsid w:val="00291FAC"/>
    <w:rsid w:val="002970F4"/>
    <w:rsid w:val="002977C4"/>
    <w:rsid w:val="002A1768"/>
    <w:rsid w:val="002A3917"/>
    <w:rsid w:val="002A3BCC"/>
    <w:rsid w:val="002B080C"/>
    <w:rsid w:val="002B13E9"/>
    <w:rsid w:val="002B18C0"/>
    <w:rsid w:val="002B1C12"/>
    <w:rsid w:val="002B6B8D"/>
    <w:rsid w:val="002B7634"/>
    <w:rsid w:val="002C60AD"/>
    <w:rsid w:val="002D25CA"/>
    <w:rsid w:val="002D5290"/>
    <w:rsid w:val="002D62B4"/>
    <w:rsid w:val="002D6C1E"/>
    <w:rsid w:val="002D7099"/>
    <w:rsid w:val="002E2794"/>
    <w:rsid w:val="002E2AEB"/>
    <w:rsid w:val="002E4009"/>
    <w:rsid w:val="002E41BE"/>
    <w:rsid w:val="002E67CF"/>
    <w:rsid w:val="002E7F67"/>
    <w:rsid w:val="0031025C"/>
    <w:rsid w:val="003111FB"/>
    <w:rsid w:val="00312253"/>
    <w:rsid w:val="00321660"/>
    <w:rsid w:val="00324523"/>
    <w:rsid w:val="003320D5"/>
    <w:rsid w:val="003327E8"/>
    <w:rsid w:val="00335187"/>
    <w:rsid w:val="00336541"/>
    <w:rsid w:val="00351DF8"/>
    <w:rsid w:val="003528C0"/>
    <w:rsid w:val="00353EC5"/>
    <w:rsid w:val="0035581B"/>
    <w:rsid w:val="003564C9"/>
    <w:rsid w:val="00360FB5"/>
    <w:rsid w:val="00370B26"/>
    <w:rsid w:val="00373B17"/>
    <w:rsid w:val="00374284"/>
    <w:rsid w:val="0037684E"/>
    <w:rsid w:val="003771E5"/>
    <w:rsid w:val="003813CE"/>
    <w:rsid w:val="00384C54"/>
    <w:rsid w:val="0038588B"/>
    <w:rsid w:val="00386067"/>
    <w:rsid w:val="0038718F"/>
    <w:rsid w:val="00391EA3"/>
    <w:rsid w:val="0039613E"/>
    <w:rsid w:val="00396534"/>
    <w:rsid w:val="00396ACC"/>
    <w:rsid w:val="003A085D"/>
    <w:rsid w:val="003A1BE2"/>
    <w:rsid w:val="003A25C6"/>
    <w:rsid w:val="003A3E85"/>
    <w:rsid w:val="003A5732"/>
    <w:rsid w:val="003B3F3C"/>
    <w:rsid w:val="003C0CFB"/>
    <w:rsid w:val="003D04BE"/>
    <w:rsid w:val="003D3983"/>
    <w:rsid w:val="003D6D79"/>
    <w:rsid w:val="003E21C7"/>
    <w:rsid w:val="003E5DE8"/>
    <w:rsid w:val="003E5EB5"/>
    <w:rsid w:val="003F0EFA"/>
    <w:rsid w:val="003F43A9"/>
    <w:rsid w:val="00402AD9"/>
    <w:rsid w:val="004037D2"/>
    <w:rsid w:val="00410718"/>
    <w:rsid w:val="004131A2"/>
    <w:rsid w:val="004235CD"/>
    <w:rsid w:val="004238F7"/>
    <w:rsid w:val="00423D87"/>
    <w:rsid w:val="0042608C"/>
    <w:rsid w:val="00441DB6"/>
    <w:rsid w:val="00447075"/>
    <w:rsid w:val="004471C5"/>
    <w:rsid w:val="00457025"/>
    <w:rsid w:val="00461D01"/>
    <w:rsid w:val="00463BE7"/>
    <w:rsid w:val="00463BEA"/>
    <w:rsid w:val="00466F0F"/>
    <w:rsid w:val="00483576"/>
    <w:rsid w:val="00486801"/>
    <w:rsid w:val="00486B7D"/>
    <w:rsid w:val="0048726D"/>
    <w:rsid w:val="0048780D"/>
    <w:rsid w:val="004912C4"/>
    <w:rsid w:val="004932C4"/>
    <w:rsid w:val="004935F2"/>
    <w:rsid w:val="004A0AD7"/>
    <w:rsid w:val="004A392D"/>
    <w:rsid w:val="004A5E33"/>
    <w:rsid w:val="004A78F2"/>
    <w:rsid w:val="004B59D8"/>
    <w:rsid w:val="004C672F"/>
    <w:rsid w:val="004D67F7"/>
    <w:rsid w:val="004E2544"/>
    <w:rsid w:val="004E3D1D"/>
    <w:rsid w:val="004E5069"/>
    <w:rsid w:val="004F40D7"/>
    <w:rsid w:val="00500555"/>
    <w:rsid w:val="005008B3"/>
    <w:rsid w:val="0050482F"/>
    <w:rsid w:val="00507B65"/>
    <w:rsid w:val="00510734"/>
    <w:rsid w:val="00516615"/>
    <w:rsid w:val="00521320"/>
    <w:rsid w:val="00533947"/>
    <w:rsid w:val="00534460"/>
    <w:rsid w:val="005347B6"/>
    <w:rsid w:val="00534863"/>
    <w:rsid w:val="00543E84"/>
    <w:rsid w:val="005449D4"/>
    <w:rsid w:val="0055081B"/>
    <w:rsid w:val="0055464B"/>
    <w:rsid w:val="005549ED"/>
    <w:rsid w:val="005559F5"/>
    <w:rsid w:val="005564DF"/>
    <w:rsid w:val="005644DC"/>
    <w:rsid w:val="00567EFF"/>
    <w:rsid w:val="00571F89"/>
    <w:rsid w:val="00572634"/>
    <w:rsid w:val="00573899"/>
    <w:rsid w:val="0057435D"/>
    <w:rsid w:val="00576329"/>
    <w:rsid w:val="00581130"/>
    <w:rsid w:val="00586466"/>
    <w:rsid w:val="00586688"/>
    <w:rsid w:val="005903DC"/>
    <w:rsid w:val="005928CC"/>
    <w:rsid w:val="0059354D"/>
    <w:rsid w:val="00595505"/>
    <w:rsid w:val="00595B87"/>
    <w:rsid w:val="005A0A1E"/>
    <w:rsid w:val="005A2132"/>
    <w:rsid w:val="005A362B"/>
    <w:rsid w:val="005B55EB"/>
    <w:rsid w:val="005C210A"/>
    <w:rsid w:val="005C5E1F"/>
    <w:rsid w:val="005D2F6A"/>
    <w:rsid w:val="005D474C"/>
    <w:rsid w:val="005D48B8"/>
    <w:rsid w:val="005D72A8"/>
    <w:rsid w:val="005D76F6"/>
    <w:rsid w:val="005E2EFD"/>
    <w:rsid w:val="005E4166"/>
    <w:rsid w:val="005F0A05"/>
    <w:rsid w:val="005F5908"/>
    <w:rsid w:val="00604486"/>
    <w:rsid w:val="006130FA"/>
    <w:rsid w:val="00613121"/>
    <w:rsid w:val="00622C33"/>
    <w:rsid w:val="0062361A"/>
    <w:rsid w:val="00625E03"/>
    <w:rsid w:val="006328E4"/>
    <w:rsid w:val="00632F26"/>
    <w:rsid w:val="00636A61"/>
    <w:rsid w:val="006372E5"/>
    <w:rsid w:val="00637B7A"/>
    <w:rsid w:val="006465F3"/>
    <w:rsid w:val="00655CBC"/>
    <w:rsid w:val="006567D4"/>
    <w:rsid w:val="00657981"/>
    <w:rsid w:val="00667BC5"/>
    <w:rsid w:val="006727DA"/>
    <w:rsid w:val="00677588"/>
    <w:rsid w:val="006953E0"/>
    <w:rsid w:val="00695403"/>
    <w:rsid w:val="006A4CD0"/>
    <w:rsid w:val="006A4F6E"/>
    <w:rsid w:val="006C07F9"/>
    <w:rsid w:val="006C08A0"/>
    <w:rsid w:val="006C70A1"/>
    <w:rsid w:val="006C724E"/>
    <w:rsid w:val="006D3C14"/>
    <w:rsid w:val="006D48BA"/>
    <w:rsid w:val="006D539E"/>
    <w:rsid w:val="006D5431"/>
    <w:rsid w:val="006D5A07"/>
    <w:rsid w:val="006D71C8"/>
    <w:rsid w:val="006D7CB6"/>
    <w:rsid w:val="006E1780"/>
    <w:rsid w:val="006E2DE9"/>
    <w:rsid w:val="006E7DD3"/>
    <w:rsid w:val="006F0B7D"/>
    <w:rsid w:val="006F6B49"/>
    <w:rsid w:val="00705D82"/>
    <w:rsid w:val="0070758A"/>
    <w:rsid w:val="007132DB"/>
    <w:rsid w:val="007153C5"/>
    <w:rsid w:val="00715E9D"/>
    <w:rsid w:val="00716756"/>
    <w:rsid w:val="00722A0D"/>
    <w:rsid w:val="0073402A"/>
    <w:rsid w:val="0074197E"/>
    <w:rsid w:val="00743D37"/>
    <w:rsid w:val="007450BE"/>
    <w:rsid w:val="00750F6C"/>
    <w:rsid w:val="00752F27"/>
    <w:rsid w:val="00754712"/>
    <w:rsid w:val="0075553B"/>
    <w:rsid w:val="007577AF"/>
    <w:rsid w:val="00757F55"/>
    <w:rsid w:val="007608D4"/>
    <w:rsid w:val="007705CB"/>
    <w:rsid w:val="00776765"/>
    <w:rsid w:val="007902CE"/>
    <w:rsid w:val="00795BBA"/>
    <w:rsid w:val="007A62C7"/>
    <w:rsid w:val="007A77F2"/>
    <w:rsid w:val="007B0731"/>
    <w:rsid w:val="007B101F"/>
    <w:rsid w:val="007B6BA0"/>
    <w:rsid w:val="007B7A97"/>
    <w:rsid w:val="007C1250"/>
    <w:rsid w:val="007D677D"/>
    <w:rsid w:val="007E3202"/>
    <w:rsid w:val="007E681D"/>
    <w:rsid w:val="007E7D3A"/>
    <w:rsid w:val="007F5F46"/>
    <w:rsid w:val="00804569"/>
    <w:rsid w:val="00806859"/>
    <w:rsid w:val="00807FBE"/>
    <w:rsid w:val="008123E2"/>
    <w:rsid w:val="00815E33"/>
    <w:rsid w:val="00816100"/>
    <w:rsid w:val="00821E19"/>
    <w:rsid w:val="00825ED0"/>
    <w:rsid w:val="00826645"/>
    <w:rsid w:val="00826DC8"/>
    <w:rsid w:val="0082713E"/>
    <w:rsid w:val="00834086"/>
    <w:rsid w:val="00836BB7"/>
    <w:rsid w:val="00840553"/>
    <w:rsid w:val="0084342B"/>
    <w:rsid w:val="008437C6"/>
    <w:rsid w:val="008447B5"/>
    <w:rsid w:val="00845DA7"/>
    <w:rsid w:val="008476DC"/>
    <w:rsid w:val="00850DEC"/>
    <w:rsid w:val="008522C2"/>
    <w:rsid w:val="0085784C"/>
    <w:rsid w:val="008618A8"/>
    <w:rsid w:val="00863503"/>
    <w:rsid w:val="00865235"/>
    <w:rsid w:val="008657F2"/>
    <w:rsid w:val="00872088"/>
    <w:rsid w:val="00872BF2"/>
    <w:rsid w:val="008733BC"/>
    <w:rsid w:val="00875E55"/>
    <w:rsid w:val="00876A67"/>
    <w:rsid w:val="00880F51"/>
    <w:rsid w:val="008810BA"/>
    <w:rsid w:val="008820BF"/>
    <w:rsid w:val="00885733"/>
    <w:rsid w:val="0088739B"/>
    <w:rsid w:val="00890E30"/>
    <w:rsid w:val="00892960"/>
    <w:rsid w:val="00896216"/>
    <w:rsid w:val="00896FAA"/>
    <w:rsid w:val="008A2359"/>
    <w:rsid w:val="008A365D"/>
    <w:rsid w:val="008A6DF2"/>
    <w:rsid w:val="008B25E8"/>
    <w:rsid w:val="008B6F87"/>
    <w:rsid w:val="008C0553"/>
    <w:rsid w:val="008C0BCA"/>
    <w:rsid w:val="008C3D74"/>
    <w:rsid w:val="008C41F6"/>
    <w:rsid w:val="008C4E8D"/>
    <w:rsid w:val="008C795B"/>
    <w:rsid w:val="008D0630"/>
    <w:rsid w:val="008D0D8B"/>
    <w:rsid w:val="008D1251"/>
    <w:rsid w:val="008D4014"/>
    <w:rsid w:val="008D6026"/>
    <w:rsid w:val="008D70D1"/>
    <w:rsid w:val="008E04EA"/>
    <w:rsid w:val="008E0D46"/>
    <w:rsid w:val="008E1580"/>
    <w:rsid w:val="008E16BF"/>
    <w:rsid w:val="008E6404"/>
    <w:rsid w:val="008E6700"/>
    <w:rsid w:val="008E696B"/>
    <w:rsid w:val="008F0179"/>
    <w:rsid w:val="008F58E0"/>
    <w:rsid w:val="00905022"/>
    <w:rsid w:val="009155A9"/>
    <w:rsid w:val="00915D87"/>
    <w:rsid w:val="009173F1"/>
    <w:rsid w:val="00925442"/>
    <w:rsid w:val="00925B9D"/>
    <w:rsid w:val="0093329B"/>
    <w:rsid w:val="0093625D"/>
    <w:rsid w:val="00937CAA"/>
    <w:rsid w:val="009423DE"/>
    <w:rsid w:val="009438B0"/>
    <w:rsid w:val="00943CE9"/>
    <w:rsid w:val="00955129"/>
    <w:rsid w:val="00961013"/>
    <w:rsid w:val="00970891"/>
    <w:rsid w:val="00970DF4"/>
    <w:rsid w:val="0097191E"/>
    <w:rsid w:val="00974406"/>
    <w:rsid w:val="0097536A"/>
    <w:rsid w:val="00981F73"/>
    <w:rsid w:val="00986D83"/>
    <w:rsid w:val="00991FC6"/>
    <w:rsid w:val="009929BF"/>
    <w:rsid w:val="00994BDD"/>
    <w:rsid w:val="00995BFE"/>
    <w:rsid w:val="009B4FFF"/>
    <w:rsid w:val="009B61D9"/>
    <w:rsid w:val="009B7528"/>
    <w:rsid w:val="009C1F6E"/>
    <w:rsid w:val="009C2457"/>
    <w:rsid w:val="009C4E67"/>
    <w:rsid w:val="009C7F05"/>
    <w:rsid w:val="009D1A4D"/>
    <w:rsid w:val="009D367B"/>
    <w:rsid w:val="009E5A39"/>
    <w:rsid w:val="009E66CE"/>
    <w:rsid w:val="009F0C9F"/>
    <w:rsid w:val="009F2859"/>
    <w:rsid w:val="009F5D2B"/>
    <w:rsid w:val="00A01DD3"/>
    <w:rsid w:val="00A02FCD"/>
    <w:rsid w:val="00A04EDC"/>
    <w:rsid w:val="00A05D10"/>
    <w:rsid w:val="00A07D45"/>
    <w:rsid w:val="00A07F14"/>
    <w:rsid w:val="00A11906"/>
    <w:rsid w:val="00A13F8A"/>
    <w:rsid w:val="00A15C66"/>
    <w:rsid w:val="00A161D2"/>
    <w:rsid w:val="00A1633A"/>
    <w:rsid w:val="00A16EE2"/>
    <w:rsid w:val="00A203BB"/>
    <w:rsid w:val="00A23180"/>
    <w:rsid w:val="00A30A83"/>
    <w:rsid w:val="00A32190"/>
    <w:rsid w:val="00A414D3"/>
    <w:rsid w:val="00A41AA5"/>
    <w:rsid w:val="00A451C2"/>
    <w:rsid w:val="00A465B8"/>
    <w:rsid w:val="00A46787"/>
    <w:rsid w:val="00A4769F"/>
    <w:rsid w:val="00A5143C"/>
    <w:rsid w:val="00A5762A"/>
    <w:rsid w:val="00A62A0C"/>
    <w:rsid w:val="00A62D42"/>
    <w:rsid w:val="00A65C5B"/>
    <w:rsid w:val="00A7402C"/>
    <w:rsid w:val="00A76FED"/>
    <w:rsid w:val="00A804DA"/>
    <w:rsid w:val="00A87727"/>
    <w:rsid w:val="00A935DE"/>
    <w:rsid w:val="00A93BB7"/>
    <w:rsid w:val="00A94238"/>
    <w:rsid w:val="00A959B9"/>
    <w:rsid w:val="00A96B43"/>
    <w:rsid w:val="00AA0173"/>
    <w:rsid w:val="00AA5F7B"/>
    <w:rsid w:val="00AB315A"/>
    <w:rsid w:val="00AB350A"/>
    <w:rsid w:val="00AB7028"/>
    <w:rsid w:val="00AD087F"/>
    <w:rsid w:val="00AD621A"/>
    <w:rsid w:val="00AD6418"/>
    <w:rsid w:val="00AD6F7D"/>
    <w:rsid w:val="00AE183D"/>
    <w:rsid w:val="00AE6056"/>
    <w:rsid w:val="00AE6340"/>
    <w:rsid w:val="00AF174E"/>
    <w:rsid w:val="00AF2CC1"/>
    <w:rsid w:val="00AF3702"/>
    <w:rsid w:val="00AF5E39"/>
    <w:rsid w:val="00AF6BE7"/>
    <w:rsid w:val="00B10064"/>
    <w:rsid w:val="00B20738"/>
    <w:rsid w:val="00B20A39"/>
    <w:rsid w:val="00B2126F"/>
    <w:rsid w:val="00B2500C"/>
    <w:rsid w:val="00B26F31"/>
    <w:rsid w:val="00B27112"/>
    <w:rsid w:val="00B3286F"/>
    <w:rsid w:val="00B36DDE"/>
    <w:rsid w:val="00B36FBE"/>
    <w:rsid w:val="00B37844"/>
    <w:rsid w:val="00B37FA8"/>
    <w:rsid w:val="00B40C76"/>
    <w:rsid w:val="00B4115E"/>
    <w:rsid w:val="00B43832"/>
    <w:rsid w:val="00B45AC4"/>
    <w:rsid w:val="00B50D6D"/>
    <w:rsid w:val="00B63397"/>
    <w:rsid w:val="00B642E0"/>
    <w:rsid w:val="00B7042D"/>
    <w:rsid w:val="00B7758C"/>
    <w:rsid w:val="00B77FE5"/>
    <w:rsid w:val="00B80A98"/>
    <w:rsid w:val="00B83BB0"/>
    <w:rsid w:val="00B8505A"/>
    <w:rsid w:val="00B858E7"/>
    <w:rsid w:val="00B87F0C"/>
    <w:rsid w:val="00BA03AB"/>
    <w:rsid w:val="00BA163F"/>
    <w:rsid w:val="00BB0E30"/>
    <w:rsid w:val="00BB2E72"/>
    <w:rsid w:val="00BB4F5A"/>
    <w:rsid w:val="00BB715A"/>
    <w:rsid w:val="00BC06CA"/>
    <w:rsid w:val="00BD1CA4"/>
    <w:rsid w:val="00BD4466"/>
    <w:rsid w:val="00BD7F0A"/>
    <w:rsid w:val="00BE46BE"/>
    <w:rsid w:val="00BE6D8A"/>
    <w:rsid w:val="00BF50AD"/>
    <w:rsid w:val="00BF720D"/>
    <w:rsid w:val="00C067DE"/>
    <w:rsid w:val="00C068B3"/>
    <w:rsid w:val="00C10A7F"/>
    <w:rsid w:val="00C11F90"/>
    <w:rsid w:val="00C14850"/>
    <w:rsid w:val="00C166F6"/>
    <w:rsid w:val="00C16D5C"/>
    <w:rsid w:val="00C175FE"/>
    <w:rsid w:val="00C17B26"/>
    <w:rsid w:val="00C23D2C"/>
    <w:rsid w:val="00C249A5"/>
    <w:rsid w:val="00C26313"/>
    <w:rsid w:val="00C33598"/>
    <w:rsid w:val="00C4129D"/>
    <w:rsid w:val="00C412D5"/>
    <w:rsid w:val="00C41930"/>
    <w:rsid w:val="00C42131"/>
    <w:rsid w:val="00C4523B"/>
    <w:rsid w:val="00C51F1A"/>
    <w:rsid w:val="00C5489F"/>
    <w:rsid w:val="00C56AA1"/>
    <w:rsid w:val="00C5727A"/>
    <w:rsid w:val="00C57B68"/>
    <w:rsid w:val="00C665BC"/>
    <w:rsid w:val="00C66F97"/>
    <w:rsid w:val="00C73619"/>
    <w:rsid w:val="00C7418A"/>
    <w:rsid w:val="00C74F78"/>
    <w:rsid w:val="00C805FA"/>
    <w:rsid w:val="00C83303"/>
    <w:rsid w:val="00C83C68"/>
    <w:rsid w:val="00C846FD"/>
    <w:rsid w:val="00C853A1"/>
    <w:rsid w:val="00C8736B"/>
    <w:rsid w:val="00C87D4A"/>
    <w:rsid w:val="00C95592"/>
    <w:rsid w:val="00C95E70"/>
    <w:rsid w:val="00C97484"/>
    <w:rsid w:val="00CA366B"/>
    <w:rsid w:val="00CA6C02"/>
    <w:rsid w:val="00CB2F4A"/>
    <w:rsid w:val="00CB3F94"/>
    <w:rsid w:val="00CB505C"/>
    <w:rsid w:val="00CB5EF9"/>
    <w:rsid w:val="00CB76A0"/>
    <w:rsid w:val="00CC27B6"/>
    <w:rsid w:val="00CC51FF"/>
    <w:rsid w:val="00CD25E0"/>
    <w:rsid w:val="00CD3A8E"/>
    <w:rsid w:val="00CD5296"/>
    <w:rsid w:val="00CE0489"/>
    <w:rsid w:val="00CE414C"/>
    <w:rsid w:val="00CE470C"/>
    <w:rsid w:val="00CF1A36"/>
    <w:rsid w:val="00D00EFE"/>
    <w:rsid w:val="00D026A4"/>
    <w:rsid w:val="00D062E9"/>
    <w:rsid w:val="00D0650E"/>
    <w:rsid w:val="00D120D5"/>
    <w:rsid w:val="00D1335E"/>
    <w:rsid w:val="00D15838"/>
    <w:rsid w:val="00D1624A"/>
    <w:rsid w:val="00D16C2D"/>
    <w:rsid w:val="00D17A5F"/>
    <w:rsid w:val="00D205B8"/>
    <w:rsid w:val="00D26035"/>
    <w:rsid w:val="00D26B15"/>
    <w:rsid w:val="00D36759"/>
    <w:rsid w:val="00D507DE"/>
    <w:rsid w:val="00D51ECB"/>
    <w:rsid w:val="00D55B29"/>
    <w:rsid w:val="00D64A9D"/>
    <w:rsid w:val="00D65BED"/>
    <w:rsid w:val="00D669D2"/>
    <w:rsid w:val="00D67570"/>
    <w:rsid w:val="00D86D44"/>
    <w:rsid w:val="00D8743E"/>
    <w:rsid w:val="00D91638"/>
    <w:rsid w:val="00D9328E"/>
    <w:rsid w:val="00D94AC0"/>
    <w:rsid w:val="00D95B73"/>
    <w:rsid w:val="00D97CF2"/>
    <w:rsid w:val="00DA3E82"/>
    <w:rsid w:val="00DA654E"/>
    <w:rsid w:val="00DB0697"/>
    <w:rsid w:val="00DB18ED"/>
    <w:rsid w:val="00DB3821"/>
    <w:rsid w:val="00DB40D2"/>
    <w:rsid w:val="00DC1FD8"/>
    <w:rsid w:val="00DC242C"/>
    <w:rsid w:val="00DC275C"/>
    <w:rsid w:val="00DD0AAC"/>
    <w:rsid w:val="00DD15AC"/>
    <w:rsid w:val="00DD1710"/>
    <w:rsid w:val="00DD42EA"/>
    <w:rsid w:val="00DE489D"/>
    <w:rsid w:val="00DE7BD6"/>
    <w:rsid w:val="00DF04F5"/>
    <w:rsid w:val="00DF7170"/>
    <w:rsid w:val="00E0331A"/>
    <w:rsid w:val="00E03625"/>
    <w:rsid w:val="00E053E9"/>
    <w:rsid w:val="00E10F54"/>
    <w:rsid w:val="00E13D88"/>
    <w:rsid w:val="00E14892"/>
    <w:rsid w:val="00E14AA4"/>
    <w:rsid w:val="00E168CB"/>
    <w:rsid w:val="00E17227"/>
    <w:rsid w:val="00E254EA"/>
    <w:rsid w:val="00E26AC0"/>
    <w:rsid w:val="00E27FD8"/>
    <w:rsid w:val="00E34120"/>
    <w:rsid w:val="00E35DD2"/>
    <w:rsid w:val="00E44BB5"/>
    <w:rsid w:val="00E4637C"/>
    <w:rsid w:val="00E529EF"/>
    <w:rsid w:val="00E54058"/>
    <w:rsid w:val="00E606C2"/>
    <w:rsid w:val="00E63E73"/>
    <w:rsid w:val="00E65C00"/>
    <w:rsid w:val="00E715C7"/>
    <w:rsid w:val="00E72544"/>
    <w:rsid w:val="00E73B46"/>
    <w:rsid w:val="00E76714"/>
    <w:rsid w:val="00E83C33"/>
    <w:rsid w:val="00E84DC9"/>
    <w:rsid w:val="00E95457"/>
    <w:rsid w:val="00E97A21"/>
    <w:rsid w:val="00EA1F6C"/>
    <w:rsid w:val="00EA2C9B"/>
    <w:rsid w:val="00EA4666"/>
    <w:rsid w:val="00EA4E91"/>
    <w:rsid w:val="00EB152F"/>
    <w:rsid w:val="00EB6F63"/>
    <w:rsid w:val="00EC1C43"/>
    <w:rsid w:val="00EC2229"/>
    <w:rsid w:val="00EC2C06"/>
    <w:rsid w:val="00EC5050"/>
    <w:rsid w:val="00EC7B9E"/>
    <w:rsid w:val="00ED3925"/>
    <w:rsid w:val="00ED43B4"/>
    <w:rsid w:val="00ED4FC7"/>
    <w:rsid w:val="00ED5C5E"/>
    <w:rsid w:val="00EE613F"/>
    <w:rsid w:val="00EF4493"/>
    <w:rsid w:val="00EF4CA9"/>
    <w:rsid w:val="00EF7053"/>
    <w:rsid w:val="00EF7517"/>
    <w:rsid w:val="00EF78FC"/>
    <w:rsid w:val="00F002CD"/>
    <w:rsid w:val="00F01D0F"/>
    <w:rsid w:val="00F03F63"/>
    <w:rsid w:val="00F05EFE"/>
    <w:rsid w:val="00F24599"/>
    <w:rsid w:val="00F319A6"/>
    <w:rsid w:val="00F33395"/>
    <w:rsid w:val="00F40961"/>
    <w:rsid w:val="00F46826"/>
    <w:rsid w:val="00F46E87"/>
    <w:rsid w:val="00F52664"/>
    <w:rsid w:val="00F542E7"/>
    <w:rsid w:val="00F61C04"/>
    <w:rsid w:val="00F657EE"/>
    <w:rsid w:val="00F70479"/>
    <w:rsid w:val="00F726EB"/>
    <w:rsid w:val="00F84084"/>
    <w:rsid w:val="00F927DF"/>
    <w:rsid w:val="00F946FA"/>
    <w:rsid w:val="00F97209"/>
    <w:rsid w:val="00FA4B5A"/>
    <w:rsid w:val="00FB027B"/>
    <w:rsid w:val="00FB2649"/>
    <w:rsid w:val="00FB2B93"/>
    <w:rsid w:val="00FB2DBB"/>
    <w:rsid w:val="00FB5F21"/>
    <w:rsid w:val="00FC0B63"/>
    <w:rsid w:val="00FC1DAD"/>
    <w:rsid w:val="00FC407F"/>
    <w:rsid w:val="00FC4CF2"/>
    <w:rsid w:val="00FD1444"/>
    <w:rsid w:val="00FD43EC"/>
    <w:rsid w:val="00FD7267"/>
    <w:rsid w:val="00FE3BE8"/>
    <w:rsid w:val="00FE4F33"/>
    <w:rsid w:val="00FE5D85"/>
    <w:rsid w:val="00FF1B30"/>
    <w:rsid w:val="00FF305F"/>
    <w:rsid w:val="00FF3A9E"/>
    <w:rsid w:val="00FF3B83"/>
    <w:rsid w:val="00FF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CA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2"/>
    <w:qFormat/>
    <w:rsid w:val="002D25CA"/>
    <w:pPr>
      <w:keepNext/>
      <w:numPr>
        <w:numId w:val="1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D25C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D25CA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"/>
    <w:rsid w:val="002D25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D25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5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rsid w:val="002D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"/>
    <w:link w:val="a5"/>
    <w:uiPriority w:val="34"/>
    <w:qFormat/>
    <w:rsid w:val="002D25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25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25CA"/>
    <w:rPr>
      <w:sz w:val="28"/>
    </w:rPr>
  </w:style>
  <w:style w:type="paragraph" w:styleId="a8">
    <w:name w:val="footer"/>
    <w:basedOn w:val="a"/>
    <w:link w:val="a9"/>
    <w:unhideWhenUsed/>
    <w:rsid w:val="002D25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D25CA"/>
    <w:rPr>
      <w:sz w:val="28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locked/>
    <w:rsid w:val="002D25CA"/>
    <w:rPr>
      <w:sz w:val="24"/>
      <w:szCs w:val="24"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a"/>
    <w:unhideWhenUsed/>
    <w:qFormat/>
    <w:rsid w:val="002D25CA"/>
    <w:pPr>
      <w:spacing w:after="120"/>
      <w:ind w:left="283"/>
      <w:jc w:val="left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D25CA"/>
    <w:rPr>
      <w:sz w:val="28"/>
    </w:rPr>
  </w:style>
  <w:style w:type="paragraph" w:customStyle="1" w:styleId="Default">
    <w:name w:val="Default"/>
    <w:qFormat/>
    <w:rsid w:val="002D2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D25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25CA"/>
    <w:rPr>
      <w:sz w:val="28"/>
    </w:rPr>
  </w:style>
  <w:style w:type="paragraph" w:customStyle="1" w:styleId="ac">
    <w:name w:val="ЭЭГ"/>
    <w:basedOn w:val="a"/>
    <w:uiPriority w:val="99"/>
    <w:qFormat/>
    <w:rsid w:val="002D25CA"/>
    <w:pPr>
      <w:spacing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D25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d">
    <w:name w:val="Hyperlink"/>
    <w:basedOn w:val="a0"/>
    <w:uiPriority w:val="99"/>
    <w:unhideWhenUsed/>
    <w:rsid w:val="002D25CA"/>
    <w:rPr>
      <w:color w:val="0000FF" w:themeColor="hyperlink"/>
      <w:u w:val="single"/>
    </w:rPr>
  </w:style>
  <w:style w:type="paragraph" w:styleId="ae">
    <w:name w:val="Balloon Text"/>
    <w:basedOn w:val="a"/>
    <w:link w:val="af"/>
    <w:semiHidden/>
    <w:unhideWhenUsed/>
    <w:rsid w:val="002D25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D25CA"/>
    <w:rPr>
      <w:rFonts w:ascii="Tahoma" w:hAnsi="Tahoma" w:cs="Tahoma"/>
      <w:sz w:val="16"/>
      <w:szCs w:val="16"/>
    </w:rPr>
  </w:style>
  <w:style w:type="paragraph" w:styleId="af0">
    <w:name w:val="Normal (Web)"/>
    <w:aliases w:val="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,Обычный (Web) Знак Знак Знак Знак,Обычный (Web)1"/>
    <w:basedOn w:val="a"/>
    <w:link w:val="af1"/>
    <w:uiPriority w:val="99"/>
    <w:unhideWhenUsed/>
    <w:qFormat/>
    <w:rsid w:val="002D25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aliases w:val="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,Обычный (веб)11 Знак Знак,Обычный (Web)1 Знак1"/>
    <w:link w:val="af0"/>
    <w:uiPriority w:val="99"/>
    <w:locked/>
    <w:rsid w:val="002D2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2D25CA"/>
    <w:rPr>
      <w:b/>
      <w:bCs/>
    </w:rPr>
  </w:style>
  <w:style w:type="character" w:customStyle="1" w:styleId="grame">
    <w:name w:val="grame"/>
    <w:basedOn w:val="a0"/>
    <w:rsid w:val="002D25CA"/>
  </w:style>
  <w:style w:type="character" w:styleId="af3">
    <w:name w:val="page number"/>
    <w:basedOn w:val="a0"/>
    <w:rsid w:val="002D25CA"/>
  </w:style>
  <w:style w:type="paragraph" w:customStyle="1" w:styleId="14">
    <w:name w:val="Абзац списка1"/>
    <w:basedOn w:val="a"/>
    <w:rsid w:val="002D25CA"/>
    <w:pPr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af4">
    <w:name w:val="Знак Знак Знак Знак Знак Знак Знак"/>
    <w:basedOn w:val="a"/>
    <w:rsid w:val="002D25CA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5">
    <w:name w:val="footnote text"/>
    <w:basedOn w:val="a"/>
    <w:link w:val="af6"/>
    <w:uiPriority w:val="99"/>
    <w:rsid w:val="002D25C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2D2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D2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Plain Text"/>
    <w:basedOn w:val="a"/>
    <w:link w:val="af8"/>
    <w:rsid w:val="002D25CA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2D25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нак Знак Знак Знак Знак Знак Знак Знак Знак1"/>
    <w:basedOn w:val="a"/>
    <w:rsid w:val="002D25CA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9">
    <w:name w:val="annotation text"/>
    <w:basedOn w:val="a"/>
    <w:link w:val="afa"/>
    <w:semiHidden/>
    <w:rsid w:val="002D25C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2D2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2D25CA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2D2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4"/>
    <w:uiPriority w:val="34"/>
    <w:locked/>
    <w:rsid w:val="002D25CA"/>
    <w:rPr>
      <w:sz w:val="28"/>
    </w:rPr>
  </w:style>
  <w:style w:type="paragraph" w:customStyle="1" w:styleId="afd">
    <w:name w:val="ОСНОВНОЙ ТЕКСТ"/>
    <w:basedOn w:val="ab"/>
    <w:autoRedefine/>
    <w:uiPriority w:val="99"/>
    <w:rsid w:val="002D25CA"/>
    <w:pPr>
      <w:autoSpaceDE w:val="0"/>
      <w:autoSpaceDN w:val="0"/>
      <w:adjustRightInd w:val="0"/>
      <w:spacing w:after="0"/>
      <w:ind w:left="0" w:firstLine="709"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customStyle="1" w:styleId="16">
    <w:name w:val="Знак Знак Знак Знак Знак Знак1"/>
    <w:basedOn w:val="a"/>
    <w:rsid w:val="002D25CA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text">
    <w:name w:val="text"/>
    <w:basedOn w:val="a0"/>
    <w:rsid w:val="002D25CA"/>
  </w:style>
  <w:style w:type="character" w:styleId="afe">
    <w:name w:val="footnote reference"/>
    <w:basedOn w:val="a0"/>
    <w:uiPriority w:val="99"/>
    <w:semiHidden/>
    <w:unhideWhenUsed/>
    <w:rsid w:val="002D25CA"/>
    <w:rPr>
      <w:vertAlign w:val="superscript"/>
    </w:rPr>
  </w:style>
  <w:style w:type="paragraph" w:customStyle="1" w:styleId="aff">
    <w:name w:val="глава"/>
    <w:basedOn w:val="a"/>
    <w:next w:val="a"/>
    <w:rsid w:val="002D25CA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Emphasis"/>
    <w:basedOn w:val="a0"/>
    <w:uiPriority w:val="20"/>
    <w:qFormat/>
    <w:rsid w:val="002D25CA"/>
    <w:rPr>
      <w:i/>
      <w:iCs/>
    </w:rPr>
  </w:style>
  <w:style w:type="paragraph" w:styleId="aff1">
    <w:name w:val="endnote text"/>
    <w:basedOn w:val="a"/>
    <w:link w:val="aff2"/>
    <w:semiHidden/>
    <w:unhideWhenUsed/>
    <w:rsid w:val="002D25C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semiHidden/>
    <w:rsid w:val="002D2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D2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f3">
    <w:name w:val="Body Text"/>
    <w:basedOn w:val="a"/>
    <w:link w:val="aff4"/>
    <w:unhideWhenUsed/>
    <w:rsid w:val="002D25CA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Знак"/>
    <w:basedOn w:val="a0"/>
    <w:link w:val="aff3"/>
    <w:rsid w:val="002D2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Нормальный"/>
    <w:rsid w:val="002D2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2D25CA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D25CA"/>
    <w:pPr>
      <w:widowControl w:val="0"/>
      <w:shd w:val="clear" w:color="auto" w:fill="FFFFFF"/>
      <w:spacing w:after="240" w:line="322" w:lineRule="exact"/>
      <w:jc w:val="center"/>
    </w:pPr>
    <w:rPr>
      <w:b/>
      <w:bCs/>
      <w:sz w:val="22"/>
    </w:rPr>
  </w:style>
  <w:style w:type="paragraph" w:customStyle="1" w:styleId="4">
    <w:name w:val="Абзац списка4"/>
    <w:basedOn w:val="a"/>
    <w:rsid w:val="002D25CA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ru-RU"/>
    </w:rPr>
  </w:style>
  <w:style w:type="character" w:customStyle="1" w:styleId="FontStyle82">
    <w:name w:val="Font Style82"/>
    <w:basedOn w:val="a0"/>
    <w:uiPriority w:val="99"/>
    <w:rsid w:val="002D25CA"/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2D25CA"/>
    <w:pPr>
      <w:widowControl w:val="0"/>
      <w:autoSpaceDE w:val="0"/>
      <w:autoSpaceDN w:val="0"/>
      <w:adjustRightInd w:val="0"/>
      <w:spacing w:line="317" w:lineRule="exact"/>
      <w:ind w:hanging="1714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25CA"/>
  </w:style>
  <w:style w:type="paragraph" w:customStyle="1" w:styleId="ConsPlusNonformat">
    <w:name w:val="ConsPlusNonformat"/>
    <w:rsid w:val="002D2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Обычный текст"/>
    <w:basedOn w:val="a"/>
    <w:link w:val="aff7"/>
    <w:qFormat/>
    <w:rsid w:val="002E2AEB"/>
    <w:pPr>
      <w:spacing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Обычный текст Знак"/>
    <w:link w:val="aff6"/>
    <w:rsid w:val="002E2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0">
    <w:name w:val="Char Style 10"/>
    <w:link w:val="Style9"/>
    <w:uiPriority w:val="99"/>
    <w:rsid w:val="00287640"/>
    <w:rPr>
      <w:b/>
      <w:bCs/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287640"/>
    <w:pPr>
      <w:shd w:val="clear" w:color="auto" w:fill="FFFFFF"/>
      <w:spacing w:before="900" w:after="420" w:line="346" w:lineRule="exact"/>
      <w:jc w:val="center"/>
    </w:pPr>
    <w:rPr>
      <w:b/>
      <w:bCs/>
      <w:spacing w:val="10"/>
      <w:sz w:val="26"/>
      <w:szCs w:val="26"/>
    </w:rPr>
  </w:style>
  <w:style w:type="table" w:customStyle="1" w:styleId="310">
    <w:name w:val="Таблица простая 31"/>
    <w:basedOn w:val="a1"/>
    <w:uiPriority w:val="43"/>
    <w:rsid w:val="00E27F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f8">
    <w:name w:val="TOC Heading"/>
    <w:basedOn w:val="1"/>
    <w:next w:val="a"/>
    <w:uiPriority w:val="39"/>
    <w:unhideWhenUsed/>
    <w:qFormat/>
    <w:rsid w:val="00885733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7">
    <w:name w:val="toc 1"/>
    <w:basedOn w:val="a"/>
    <w:next w:val="a"/>
    <w:autoRedefine/>
    <w:uiPriority w:val="39"/>
    <w:unhideWhenUsed/>
    <w:qFormat/>
    <w:rsid w:val="00750F6C"/>
    <w:pPr>
      <w:tabs>
        <w:tab w:val="right" w:leader="dot" w:pos="9345"/>
      </w:tabs>
      <w:spacing w:before="120" w:after="120"/>
      <w:jc w:val="left"/>
    </w:pPr>
    <w:rPr>
      <w:rFonts w:ascii="Times New Roman" w:hAnsi="Times New Roman" w:cs="Times New Roman"/>
      <w:b/>
      <w:bCs/>
      <w:caps/>
      <w:noProof/>
      <w:szCs w:val="24"/>
      <w:lang w:val="en-US"/>
    </w:rPr>
  </w:style>
  <w:style w:type="paragraph" w:styleId="aff9">
    <w:name w:val="Subtitle"/>
    <w:basedOn w:val="a"/>
    <w:next w:val="a"/>
    <w:link w:val="affa"/>
    <w:uiPriority w:val="11"/>
    <w:qFormat/>
    <w:rsid w:val="008340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ffa">
    <w:name w:val="Подзаголовок Знак"/>
    <w:basedOn w:val="a0"/>
    <w:link w:val="aff9"/>
    <w:uiPriority w:val="11"/>
    <w:rsid w:val="00834086"/>
    <w:rPr>
      <w:rFonts w:eastAsiaTheme="minorEastAsia"/>
      <w:color w:val="5A5A5A" w:themeColor="text1" w:themeTint="A5"/>
      <w:spacing w:val="15"/>
    </w:rPr>
  </w:style>
  <w:style w:type="paragraph" w:styleId="23">
    <w:name w:val="toc 2"/>
    <w:basedOn w:val="a"/>
    <w:next w:val="a"/>
    <w:autoRedefine/>
    <w:uiPriority w:val="39"/>
    <w:unhideWhenUsed/>
    <w:qFormat/>
    <w:rsid w:val="00E76714"/>
    <w:pPr>
      <w:spacing w:before="240"/>
      <w:jc w:val="left"/>
    </w:pPr>
    <w:rPr>
      <w:rFonts w:cstheme="minorHAns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qFormat/>
    <w:rsid w:val="00E76714"/>
    <w:pPr>
      <w:ind w:left="280"/>
      <w:jc w:val="left"/>
    </w:pPr>
    <w:rPr>
      <w:rFonts w:cstheme="minorHAnsi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1317DF"/>
    <w:pPr>
      <w:ind w:left="560"/>
      <w:jc w:val="left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317DF"/>
    <w:pPr>
      <w:ind w:left="840"/>
      <w:jc w:val="left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317DF"/>
    <w:pPr>
      <w:ind w:left="1120"/>
      <w:jc w:val="left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317DF"/>
    <w:pPr>
      <w:ind w:left="1400"/>
      <w:jc w:val="left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317DF"/>
    <w:pPr>
      <w:ind w:left="1680"/>
      <w:jc w:val="left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317DF"/>
    <w:pPr>
      <w:ind w:left="1960"/>
      <w:jc w:val="left"/>
    </w:pPr>
    <w:rPr>
      <w:rFonts w:cstheme="minorHAnsi"/>
      <w:sz w:val="20"/>
      <w:szCs w:val="20"/>
    </w:rPr>
  </w:style>
  <w:style w:type="paragraph" w:customStyle="1" w:styleId="11">
    <w:name w:val="Стиль1"/>
    <w:basedOn w:val="aff9"/>
    <w:qFormat/>
    <w:rsid w:val="0026471F"/>
    <w:pPr>
      <w:numPr>
        <w:numId w:val="3"/>
      </w:numPr>
      <w:spacing w:before="240" w:after="240"/>
      <w:ind w:left="0" w:firstLine="0"/>
    </w:pPr>
    <w:rPr>
      <w:rFonts w:ascii="Times New Roman" w:hAnsi="Times New Roman" w:cs="Times New Roman"/>
      <w:b/>
      <w:szCs w:val="28"/>
    </w:rPr>
  </w:style>
  <w:style w:type="paragraph" w:customStyle="1" w:styleId="affb">
    <w:name w:val="Ольга"/>
    <w:basedOn w:val="11"/>
    <w:link w:val="affc"/>
    <w:qFormat/>
    <w:rsid w:val="0026471F"/>
    <w:pPr>
      <w:ind w:left="1429" w:hanging="720"/>
    </w:pPr>
    <w:rPr>
      <w:sz w:val="28"/>
    </w:rPr>
  </w:style>
  <w:style w:type="paragraph" w:customStyle="1" w:styleId="10">
    <w:name w:val="ольга1"/>
    <w:basedOn w:val="affb"/>
    <w:link w:val="18"/>
    <w:qFormat/>
    <w:rsid w:val="0026471F"/>
    <w:pPr>
      <w:numPr>
        <w:ilvl w:val="0"/>
        <w:numId w:val="4"/>
      </w:numPr>
      <w:ind w:left="0" w:firstLine="0"/>
    </w:pPr>
    <w:rPr>
      <w:color w:val="auto"/>
    </w:rPr>
  </w:style>
  <w:style w:type="paragraph" w:customStyle="1" w:styleId="111">
    <w:name w:val="Стиль111"/>
    <w:basedOn w:val="aff9"/>
    <w:link w:val="1110"/>
    <w:qFormat/>
    <w:rsid w:val="0026471F"/>
    <w:pPr>
      <w:numPr>
        <w:numId w:val="2"/>
      </w:numPr>
      <w:spacing w:before="240" w:after="240"/>
      <w:jc w:val="left"/>
      <w:outlineLvl w:val="0"/>
    </w:pPr>
    <w:rPr>
      <w:rFonts w:ascii="Times New Roman" w:hAnsi="Times New Roman" w:cs="Times New Roman"/>
      <w:b/>
      <w:color w:val="auto"/>
      <w:sz w:val="28"/>
    </w:rPr>
  </w:style>
  <w:style w:type="character" w:customStyle="1" w:styleId="affc">
    <w:name w:val="Ольга Знак"/>
    <w:basedOn w:val="a0"/>
    <w:link w:val="affb"/>
    <w:rsid w:val="0026471F"/>
    <w:rPr>
      <w:rFonts w:ascii="Times New Roman" w:eastAsiaTheme="minorEastAsia" w:hAnsi="Times New Roman" w:cs="Times New Roman"/>
      <w:b/>
      <w:color w:val="5A5A5A" w:themeColor="text1" w:themeTint="A5"/>
      <w:spacing w:val="15"/>
      <w:sz w:val="28"/>
      <w:szCs w:val="28"/>
    </w:rPr>
  </w:style>
  <w:style w:type="character" w:customStyle="1" w:styleId="18">
    <w:name w:val="ольга1 Знак"/>
    <w:basedOn w:val="affc"/>
    <w:link w:val="10"/>
    <w:rsid w:val="0026471F"/>
    <w:rPr>
      <w:rFonts w:ascii="Times New Roman" w:eastAsiaTheme="minorEastAsia" w:hAnsi="Times New Roman" w:cs="Times New Roman"/>
      <w:b/>
      <w:color w:val="5A5A5A" w:themeColor="text1" w:themeTint="A5"/>
      <w:spacing w:val="15"/>
      <w:sz w:val="28"/>
      <w:szCs w:val="28"/>
    </w:rPr>
  </w:style>
  <w:style w:type="character" w:customStyle="1" w:styleId="1110">
    <w:name w:val="Стиль111 Знак"/>
    <w:basedOn w:val="affa"/>
    <w:link w:val="111"/>
    <w:rsid w:val="0026471F"/>
    <w:rPr>
      <w:rFonts w:ascii="Times New Roman" w:eastAsiaTheme="minorEastAsia" w:hAnsi="Times New Roman" w:cs="Times New Roman"/>
      <w:b/>
      <w:color w:val="5A5A5A" w:themeColor="text1" w:themeTint="A5"/>
      <w:spacing w:val="15"/>
      <w:sz w:val="28"/>
    </w:rPr>
  </w:style>
  <w:style w:type="paragraph" w:customStyle="1" w:styleId="41">
    <w:name w:val="4.1"/>
    <w:basedOn w:val="aff9"/>
    <w:link w:val="410"/>
    <w:qFormat/>
    <w:rsid w:val="00EC7B9E"/>
    <w:rPr>
      <w:rFonts w:ascii="Times New Roman" w:hAnsi="Times New Roman" w:cs="Times New Roman"/>
      <w:b/>
      <w:sz w:val="28"/>
      <w:szCs w:val="28"/>
    </w:rPr>
  </w:style>
  <w:style w:type="paragraph" w:customStyle="1" w:styleId="411">
    <w:name w:val="4.1."/>
    <w:basedOn w:val="41"/>
    <w:link w:val="412"/>
    <w:qFormat/>
    <w:rsid w:val="00EC7B9E"/>
    <w:pPr>
      <w:spacing w:before="240" w:after="240"/>
    </w:pPr>
    <w:rPr>
      <w:color w:val="auto"/>
    </w:rPr>
  </w:style>
  <w:style w:type="character" w:customStyle="1" w:styleId="410">
    <w:name w:val="4.1 Знак"/>
    <w:basedOn w:val="affa"/>
    <w:link w:val="41"/>
    <w:rsid w:val="00EC7B9E"/>
    <w:rPr>
      <w:rFonts w:ascii="Times New Roman" w:eastAsiaTheme="minorEastAsia" w:hAnsi="Times New Roman" w:cs="Times New Roman"/>
      <w:b/>
      <w:color w:val="5A5A5A" w:themeColor="text1" w:themeTint="A5"/>
      <w:spacing w:val="15"/>
      <w:sz w:val="28"/>
      <w:szCs w:val="28"/>
    </w:rPr>
  </w:style>
  <w:style w:type="character" w:customStyle="1" w:styleId="412">
    <w:name w:val="4.1. Знак"/>
    <w:basedOn w:val="410"/>
    <w:link w:val="411"/>
    <w:rsid w:val="00EC7B9E"/>
    <w:rPr>
      <w:rFonts w:ascii="Times New Roman" w:eastAsiaTheme="minorEastAsia" w:hAnsi="Times New Roman" w:cs="Times New Roman"/>
      <w:b/>
      <w:color w:val="5A5A5A" w:themeColor="text1" w:themeTint="A5"/>
      <w:spacing w:val="15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5D474C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44984-D7F6-4B95-9F1D-1C63042B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5436</Words>
  <Characters>30987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Ветровская Елена Юрьевна</dc:creator>
  <cp:lastModifiedBy>Samsung</cp:lastModifiedBy>
  <cp:revision>22</cp:revision>
  <cp:lastPrinted>2023-11-10T03:14:00Z</cp:lastPrinted>
  <dcterms:created xsi:type="dcterms:W3CDTF">2021-11-11T07:26:00Z</dcterms:created>
  <dcterms:modified xsi:type="dcterms:W3CDTF">2023-11-10T03:14:00Z</dcterms:modified>
</cp:coreProperties>
</file>