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E6D" w:rsidRDefault="00003E6D" w:rsidP="00003E6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Штрафы за древесину</w:t>
      </w:r>
    </w:p>
    <w:p w:rsidR="00003E6D" w:rsidRDefault="00003E6D" w:rsidP="00003E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3E6D" w:rsidRDefault="00003E6D" w:rsidP="00003E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E6D">
        <w:rPr>
          <w:rFonts w:ascii="Times New Roman" w:hAnsi="Times New Roman"/>
          <w:sz w:val="28"/>
          <w:szCs w:val="28"/>
        </w:rPr>
        <w:t xml:space="preserve">В КоАП РФ внесены поправки, предусматривающие штрафы за перевозку древесины без электронного сопроводительного документа. </w:t>
      </w:r>
    </w:p>
    <w:p w:rsidR="00003E6D" w:rsidRDefault="00003E6D" w:rsidP="00003E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E6D">
        <w:rPr>
          <w:rFonts w:ascii="Times New Roman" w:hAnsi="Times New Roman"/>
          <w:sz w:val="28"/>
          <w:szCs w:val="28"/>
        </w:rPr>
        <w:t xml:space="preserve">Для должностных лиц штраф за это составит от 20 до 40 тыс. руб., для ИП - от 100 до 200 тыс. руб., для юрлиц - от 200 до 400 тыс. руб. </w:t>
      </w:r>
    </w:p>
    <w:p w:rsidR="00003E6D" w:rsidRDefault="00003E6D" w:rsidP="00003E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E6D">
        <w:rPr>
          <w:rFonts w:ascii="Times New Roman" w:hAnsi="Times New Roman"/>
          <w:sz w:val="28"/>
          <w:szCs w:val="28"/>
        </w:rPr>
        <w:t>Аналогичные санкции будут применять за перевозку древесины автотранспо</w:t>
      </w:r>
      <w:r>
        <w:rPr>
          <w:rFonts w:ascii="Times New Roman" w:hAnsi="Times New Roman"/>
          <w:sz w:val="28"/>
          <w:szCs w:val="28"/>
        </w:rPr>
        <w:t>р</w:t>
      </w:r>
      <w:r w:rsidRPr="00003E6D">
        <w:rPr>
          <w:rFonts w:ascii="Times New Roman" w:hAnsi="Times New Roman"/>
          <w:sz w:val="28"/>
          <w:szCs w:val="28"/>
        </w:rPr>
        <w:t xml:space="preserve">том без техсредств контроля, обеспечивающих оперативное получение сведений для установления места его нахождения. </w:t>
      </w:r>
    </w:p>
    <w:p w:rsidR="00003E6D" w:rsidRDefault="00003E6D" w:rsidP="00003E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E6D">
        <w:rPr>
          <w:rFonts w:ascii="Times New Roman" w:hAnsi="Times New Roman"/>
          <w:sz w:val="28"/>
          <w:szCs w:val="28"/>
        </w:rPr>
        <w:t xml:space="preserve">Введены штрафы за повторное совершение таких правонарушений. </w:t>
      </w:r>
    </w:p>
    <w:p w:rsidR="00003E6D" w:rsidRDefault="00003E6D" w:rsidP="00003E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E6D">
        <w:rPr>
          <w:rFonts w:ascii="Times New Roman" w:hAnsi="Times New Roman"/>
          <w:sz w:val="28"/>
          <w:szCs w:val="28"/>
        </w:rPr>
        <w:t xml:space="preserve">За внесение в ФГИС лесного комплекса сведений о характеристиках древесины, не соответствующих установленным требованиям, штраф для должностных лиц составит от 25 до 35 тыс. руб., для ИП - от 50 до 100 тыс. руб., для юрлиц - от 100 до 200 тыс. руб. </w:t>
      </w:r>
    </w:p>
    <w:p w:rsidR="00F53DE2" w:rsidRDefault="00003E6D" w:rsidP="00003E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E6D">
        <w:rPr>
          <w:rFonts w:ascii="Times New Roman" w:hAnsi="Times New Roman"/>
          <w:sz w:val="28"/>
          <w:szCs w:val="28"/>
        </w:rPr>
        <w:t xml:space="preserve">Кроме того, установлена административная ответственность: </w:t>
      </w:r>
    </w:p>
    <w:p w:rsidR="00F53DE2" w:rsidRDefault="00003E6D" w:rsidP="00003E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E6D">
        <w:rPr>
          <w:rFonts w:ascii="Times New Roman" w:hAnsi="Times New Roman"/>
          <w:sz w:val="28"/>
          <w:szCs w:val="28"/>
        </w:rPr>
        <w:t>- за нарушение требований к размещению и характеристикам складов древесины, а также порядка внесения сведений о таких складах в лесной реестр;</w:t>
      </w:r>
    </w:p>
    <w:p w:rsidR="00F53DE2" w:rsidRDefault="00003E6D" w:rsidP="00003E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E6D">
        <w:rPr>
          <w:rFonts w:ascii="Times New Roman" w:hAnsi="Times New Roman"/>
          <w:sz w:val="28"/>
          <w:szCs w:val="28"/>
        </w:rPr>
        <w:t xml:space="preserve"> - за непредставление или несвоевременное представление информации об объектах лесоперерабатывающей инфраструктуры либо представление заведомо ложных сведений в ФГИС лесного комплекса; </w:t>
      </w:r>
    </w:p>
    <w:p w:rsidR="00F53DE2" w:rsidRDefault="00003E6D" w:rsidP="00003E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E6D">
        <w:rPr>
          <w:rFonts w:ascii="Times New Roman" w:hAnsi="Times New Roman"/>
          <w:sz w:val="28"/>
          <w:szCs w:val="28"/>
        </w:rPr>
        <w:t xml:space="preserve">- за непредставление или несвоевременное представление информации для отчета о балансе древесины, о древесине и продукции из нее; </w:t>
      </w:r>
    </w:p>
    <w:p w:rsidR="00003E6D" w:rsidRDefault="00003E6D" w:rsidP="00003E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03E6D">
        <w:rPr>
          <w:rFonts w:ascii="Times New Roman" w:hAnsi="Times New Roman"/>
          <w:sz w:val="28"/>
          <w:szCs w:val="28"/>
        </w:rPr>
        <w:t xml:space="preserve">- за нарушение запрета на пребывание в лесах с машинами, в т. ч. самоходными, и (или) оборудованием для рубки и транспортировки древесины из леса. </w:t>
      </w:r>
    </w:p>
    <w:p w:rsidR="00003E6D" w:rsidRDefault="00003E6D" w:rsidP="00003E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E6D">
        <w:rPr>
          <w:rFonts w:ascii="Times New Roman" w:hAnsi="Times New Roman"/>
          <w:sz w:val="28"/>
          <w:szCs w:val="28"/>
        </w:rPr>
        <w:t>(Федеральный закон от 8 июля 2024 г. № 165-ФЗ "О внесении изменений в Кодекс Российской Федерации об административных правонарушениях")</w:t>
      </w:r>
    </w:p>
    <w:p w:rsidR="00003E6D" w:rsidRDefault="00003E6D" w:rsidP="00003E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3E6D" w:rsidRDefault="00003E6D" w:rsidP="00003E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3E6D" w:rsidRPr="00003E6D" w:rsidRDefault="00003E6D" w:rsidP="00003E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Прокуратура Саянского района </w:t>
      </w:r>
    </w:p>
    <w:sectPr w:rsidR="00003E6D" w:rsidRPr="00003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6D"/>
    <w:rsid w:val="00003E6D"/>
    <w:rsid w:val="00F5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2236"/>
  <w15:chartTrackingRefBased/>
  <w15:docId w15:val="{5EBE7837-390B-4B64-84F0-222E0AB0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Давыденко Галина Анатольевна</dc:creator>
  <cp:keywords/>
  <dc:description/>
  <cp:lastModifiedBy>Давыденко Галина Анатольевна</cp:lastModifiedBy>
  <cp:revision>2</cp:revision>
  <dcterms:created xsi:type="dcterms:W3CDTF">2024-07-25T04:36:00Z</dcterms:created>
  <dcterms:modified xsi:type="dcterms:W3CDTF">2024-11-19T08:17:00Z</dcterms:modified>
</cp:coreProperties>
</file>