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</w:pPr>
      <w:r>
        <w:t>С 1 сентября 2025 года будут применяться обновленные правила предоставления отпусков работникам, усыновившим ребенка.</w:t>
      </w:r>
    </w:p>
    <w:p w14:paraId="02000000">
      <w:pPr>
        <w:pStyle w:val="Style_1"/>
        <w:ind w:firstLine="709"/>
      </w:pPr>
      <w:r>
        <w:t xml:space="preserve">Постановлением Правительства РФ от 24.03.2025 № 351 закрепляется, что работникам, усыновившим ребенка, предоставляются отпуска по уходу за ребенком: </w:t>
      </w:r>
    </w:p>
    <w:p w14:paraId="03000000">
      <w:pPr>
        <w:pStyle w:val="Style_1"/>
        <w:ind w:firstLine="709"/>
      </w:pPr>
      <w: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14:paraId="04000000">
      <w:pPr>
        <w:pStyle w:val="Style_1"/>
        <w:ind w:firstLine="709"/>
      </w:pPr>
      <w:r>
        <w:t xml:space="preserve">до достижения ребенком возраста 3 лет. </w:t>
      </w:r>
    </w:p>
    <w:p w14:paraId="05000000">
      <w:pPr>
        <w:pStyle w:val="Style_1"/>
        <w:ind w:firstLine="709"/>
      </w:pPr>
      <w:r>
        <w:t xml:space="preserve">Усыновителям также назначается и выплачивается пособие в порядке и размере, которые установлены для выплаты пособия по беременности и родам. </w:t>
      </w:r>
    </w:p>
    <w:p w14:paraId="06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Для получения отпуска по уходу за ребенком р</w:t>
      </w:r>
      <w:r>
        <w:rPr>
          <w:b w:val="0"/>
        </w:rPr>
        <w:t xml:space="preserve">аботник, усыновивший ребенка (детей), подает по месту работы заявление о предоставлении отпуска с указанием его продолжительности (с предъявлением решения или копии решения суда об усыновлении ребенка (детей). </w:t>
      </w:r>
    </w:p>
    <w:p w14:paraId="07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При усыновлении ребенка (детей) обоими супругами работником дополнительно представляется справка с места работы (службы, учебы) супруга о том, что указанный отпуск им не используется или что супруга не находится в отпуске по беременности и родам,</w:t>
      </w:r>
    </w:p>
    <w:p w14:paraId="08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 xml:space="preserve">Отпуск по уходу за ребенком до достижения им возраста 3 лет предоставляется работникам, усыновившим ребенка (детей), в установленном для предоставления этого отпуска порядке. </w:t>
      </w:r>
    </w:p>
    <w:p w14:paraId="09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 xml:space="preserve">Женщинам, усыновившим ребенка, по их желанию вместо указанного отпуска </w:t>
      </w:r>
      <w:r>
        <w:rPr>
          <w:b w:val="0"/>
        </w:rPr>
        <w:t>предоставляется отпуск по беременности и родам в таком же количестве дней (70 и 110).</w:t>
      </w:r>
    </w:p>
    <w:p w14:paraId="0A000000">
      <w:pPr>
        <w:pStyle w:val="Style_1"/>
        <w:ind w:firstLine="709"/>
      </w:pPr>
      <w:r>
        <w:t xml:space="preserve">Настоящее постановление вступает в силу с 1 сентября 2025 года и действует до 1 сентября 2031 года. </w:t>
      </w:r>
    </w:p>
    <w:p w14:paraId="0B000000">
      <w:pPr>
        <w:pStyle w:val="Style_1"/>
        <w:ind w:firstLine="709"/>
      </w:pPr>
    </w:p>
    <w:p w14:paraId="0C000000">
      <w:pPr>
        <w:pStyle w:val="Style_1"/>
        <w:ind w:firstLine="709"/>
      </w:pPr>
    </w:p>
    <w:p w14:paraId="0D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E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2025-05-13T12:01:50Z</dcterms:modified>
</cp:coreProperties>
</file>