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28" w:rsidRPr="00434028" w:rsidRDefault="00434028" w:rsidP="00434028">
      <w:pPr>
        <w:jc w:val="center"/>
        <w:rPr>
          <w:rFonts w:ascii="Arial" w:hAnsi="Arial" w:cs="Arial"/>
          <w:b/>
          <w:sz w:val="28"/>
          <w:szCs w:val="28"/>
        </w:rPr>
      </w:pPr>
      <w:r w:rsidRPr="00434028">
        <w:rPr>
          <w:rFonts w:ascii="Arial" w:hAnsi="Arial" w:cs="Arial"/>
          <w:b/>
          <w:sz w:val="28"/>
          <w:szCs w:val="28"/>
        </w:rPr>
        <w:t>КРАСНОЯРСКИЙ КРАЙ САЯНСКИЙ РАЙОН</w:t>
      </w:r>
    </w:p>
    <w:p w:rsidR="00434028" w:rsidRPr="00434028" w:rsidRDefault="00434028" w:rsidP="00434028">
      <w:pPr>
        <w:jc w:val="center"/>
        <w:rPr>
          <w:rFonts w:ascii="Arial" w:hAnsi="Arial" w:cs="Arial"/>
          <w:b/>
          <w:sz w:val="28"/>
          <w:szCs w:val="28"/>
        </w:rPr>
      </w:pPr>
      <w:r w:rsidRPr="00434028">
        <w:rPr>
          <w:rFonts w:ascii="Arial" w:hAnsi="Arial" w:cs="Arial"/>
          <w:b/>
          <w:sz w:val="28"/>
          <w:szCs w:val="28"/>
        </w:rPr>
        <w:t>Администрация Вознесенского сельсовета</w:t>
      </w:r>
    </w:p>
    <w:p w:rsidR="00434028" w:rsidRPr="00434028" w:rsidRDefault="00434028" w:rsidP="00434028">
      <w:pPr>
        <w:jc w:val="center"/>
        <w:rPr>
          <w:rFonts w:ascii="Arial" w:hAnsi="Arial" w:cs="Arial"/>
          <w:b/>
          <w:sz w:val="28"/>
          <w:szCs w:val="28"/>
        </w:rPr>
      </w:pPr>
    </w:p>
    <w:p w:rsidR="00434028" w:rsidRPr="00434028" w:rsidRDefault="00434028" w:rsidP="00434028">
      <w:pPr>
        <w:jc w:val="center"/>
        <w:rPr>
          <w:rFonts w:ascii="Arial" w:hAnsi="Arial" w:cs="Arial"/>
          <w:b/>
          <w:sz w:val="24"/>
          <w:szCs w:val="24"/>
        </w:rPr>
      </w:pPr>
      <w:r w:rsidRPr="00434028">
        <w:rPr>
          <w:rFonts w:ascii="Arial" w:hAnsi="Arial" w:cs="Arial"/>
          <w:b/>
          <w:sz w:val="28"/>
          <w:szCs w:val="28"/>
        </w:rPr>
        <w:t xml:space="preserve">       ПОСТАНОВЛЕНИЕ                </w:t>
      </w:r>
    </w:p>
    <w:p w:rsidR="00434028" w:rsidRPr="00434028" w:rsidRDefault="00434028" w:rsidP="00434028">
      <w:pPr>
        <w:jc w:val="center"/>
        <w:rPr>
          <w:rFonts w:ascii="Arial" w:hAnsi="Arial" w:cs="Arial"/>
          <w:b/>
          <w:sz w:val="28"/>
          <w:szCs w:val="28"/>
        </w:rPr>
      </w:pPr>
    </w:p>
    <w:p w:rsidR="00434028" w:rsidRPr="00434028" w:rsidRDefault="00434028" w:rsidP="00434028">
      <w:pPr>
        <w:jc w:val="center"/>
        <w:rPr>
          <w:rFonts w:ascii="Arial" w:hAnsi="Arial" w:cs="Arial"/>
          <w:b/>
          <w:sz w:val="28"/>
          <w:szCs w:val="28"/>
        </w:rPr>
      </w:pPr>
    </w:p>
    <w:p w:rsidR="00434028" w:rsidRPr="00434028" w:rsidRDefault="00434028" w:rsidP="00434028">
      <w:pPr>
        <w:jc w:val="center"/>
        <w:rPr>
          <w:rFonts w:ascii="Arial" w:hAnsi="Arial" w:cs="Arial"/>
          <w:b/>
          <w:sz w:val="28"/>
          <w:szCs w:val="28"/>
        </w:rPr>
      </w:pPr>
      <w:r w:rsidRPr="00434028">
        <w:rPr>
          <w:rFonts w:ascii="Arial" w:hAnsi="Arial" w:cs="Arial"/>
          <w:b/>
          <w:sz w:val="28"/>
          <w:szCs w:val="28"/>
        </w:rPr>
        <w:t xml:space="preserve">18.01.2023г                           </w:t>
      </w:r>
      <w:proofErr w:type="gramStart"/>
      <w:r w:rsidRPr="00434028">
        <w:rPr>
          <w:rFonts w:ascii="Arial" w:hAnsi="Arial" w:cs="Arial"/>
          <w:b/>
          <w:sz w:val="28"/>
          <w:szCs w:val="28"/>
        </w:rPr>
        <w:t>с</w:t>
      </w:r>
      <w:proofErr w:type="gramEnd"/>
      <w:r w:rsidRPr="00434028">
        <w:rPr>
          <w:rFonts w:ascii="Arial" w:hAnsi="Arial" w:cs="Arial"/>
          <w:b/>
          <w:sz w:val="28"/>
          <w:szCs w:val="28"/>
        </w:rPr>
        <w:t>. Вознесенка                            № 3-п</w:t>
      </w:r>
    </w:p>
    <w:p w:rsidR="00C30450" w:rsidRPr="00434028" w:rsidRDefault="00C30450" w:rsidP="00C30450">
      <w:pPr>
        <w:spacing w:after="0" w:line="240" w:lineRule="auto"/>
        <w:jc w:val="center"/>
        <w:rPr>
          <w:rFonts w:ascii="Arial" w:hAnsi="Arial" w:cs="Arial"/>
          <w:b/>
          <w:sz w:val="28"/>
          <w:szCs w:val="28"/>
        </w:rPr>
      </w:pPr>
    </w:p>
    <w:p w:rsidR="00C30450" w:rsidRPr="00434028" w:rsidRDefault="00C30450" w:rsidP="00C30450">
      <w:pPr>
        <w:spacing w:after="0"/>
        <w:rPr>
          <w:rFonts w:ascii="Arial" w:hAnsi="Arial" w:cs="Arial"/>
          <w:sz w:val="28"/>
          <w:szCs w:val="28"/>
        </w:rPr>
      </w:pPr>
      <w:r w:rsidRPr="00434028">
        <w:rPr>
          <w:rFonts w:ascii="Arial" w:hAnsi="Arial" w:cs="Arial"/>
          <w:sz w:val="28"/>
          <w:szCs w:val="28"/>
        </w:rPr>
        <w:t>Об утверждении Реестра</w:t>
      </w:r>
    </w:p>
    <w:p w:rsidR="00C30450" w:rsidRPr="00434028" w:rsidRDefault="00295F04" w:rsidP="00C30450">
      <w:pPr>
        <w:spacing w:after="0"/>
        <w:rPr>
          <w:rFonts w:ascii="Arial" w:hAnsi="Arial" w:cs="Arial"/>
          <w:sz w:val="28"/>
          <w:szCs w:val="28"/>
        </w:rPr>
      </w:pPr>
      <w:r w:rsidRPr="00434028">
        <w:rPr>
          <w:rFonts w:ascii="Arial" w:hAnsi="Arial" w:cs="Arial"/>
          <w:sz w:val="28"/>
          <w:szCs w:val="28"/>
        </w:rPr>
        <w:t>муниципального имущества</w:t>
      </w:r>
      <w:r w:rsidR="00C30450" w:rsidRPr="00434028">
        <w:rPr>
          <w:rFonts w:ascii="Arial" w:hAnsi="Arial" w:cs="Arial"/>
          <w:sz w:val="28"/>
          <w:szCs w:val="28"/>
        </w:rPr>
        <w:t xml:space="preserve">  администрации</w:t>
      </w:r>
    </w:p>
    <w:p w:rsidR="00C30450" w:rsidRPr="00434028" w:rsidRDefault="00434028" w:rsidP="00C30450">
      <w:pPr>
        <w:spacing w:after="0"/>
        <w:rPr>
          <w:rFonts w:ascii="Arial" w:hAnsi="Arial" w:cs="Arial"/>
          <w:sz w:val="28"/>
          <w:szCs w:val="28"/>
        </w:rPr>
      </w:pPr>
      <w:r w:rsidRPr="00434028">
        <w:rPr>
          <w:rFonts w:ascii="Arial" w:hAnsi="Arial" w:cs="Arial"/>
          <w:sz w:val="28"/>
          <w:szCs w:val="28"/>
        </w:rPr>
        <w:t>Вознесенского</w:t>
      </w:r>
      <w:r w:rsidR="00C30450" w:rsidRPr="00434028">
        <w:rPr>
          <w:rFonts w:ascii="Arial" w:hAnsi="Arial" w:cs="Arial"/>
          <w:sz w:val="28"/>
          <w:szCs w:val="28"/>
        </w:rPr>
        <w:t xml:space="preserve">  сельсовета</w:t>
      </w:r>
    </w:p>
    <w:p w:rsidR="00C30450" w:rsidRPr="00434028" w:rsidRDefault="00C30450" w:rsidP="00C30450">
      <w:pPr>
        <w:jc w:val="both"/>
        <w:rPr>
          <w:rFonts w:ascii="Arial" w:hAnsi="Arial" w:cs="Arial"/>
          <w:sz w:val="26"/>
          <w:szCs w:val="26"/>
        </w:rPr>
      </w:pPr>
    </w:p>
    <w:p w:rsidR="00C30450" w:rsidRPr="00434028" w:rsidRDefault="00C30450" w:rsidP="00C30450">
      <w:pPr>
        <w:spacing w:after="0"/>
        <w:ind w:firstLine="708"/>
        <w:jc w:val="both"/>
        <w:rPr>
          <w:rFonts w:ascii="Arial" w:hAnsi="Arial" w:cs="Arial"/>
          <w:sz w:val="28"/>
          <w:szCs w:val="28"/>
        </w:rPr>
      </w:pPr>
      <w:r w:rsidRPr="00434028">
        <w:rPr>
          <w:rFonts w:ascii="Arial" w:hAnsi="Arial" w:cs="Arial"/>
          <w:sz w:val="28"/>
          <w:szCs w:val="28"/>
        </w:rPr>
        <w:t xml:space="preserve">В соответствии с Федеральным законом от </w:t>
      </w:r>
      <w:r w:rsidR="00295F04" w:rsidRPr="00434028">
        <w:rPr>
          <w:rFonts w:ascii="Arial" w:hAnsi="Arial" w:cs="Arial"/>
          <w:sz w:val="28"/>
          <w:szCs w:val="28"/>
        </w:rPr>
        <w:t>06.10.2003 года № 131</w:t>
      </w:r>
      <w:r w:rsidRPr="00434028">
        <w:rPr>
          <w:rFonts w:ascii="Arial" w:hAnsi="Arial" w:cs="Arial"/>
          <w:sz w:val="28"/>
          <w:szCs w:val="28"/>
        </w:rPr>
        <w:t>-ФЗ «</w:t>
      </w:r>
      <w:r w:rsidR="00295F04" w:rsidRPr="00434028">
        <w:rPr>
          <w:rFonts w:ascii="Arial" w:hAnsi="Arial" w:cs="Arial"/>
          <w:sz w:val="28"/>
          <w:szCs w:val="28"/>
        </w:rPr>
        <w:t>Об общих принципах организации местного самоуправления в Российской Федерации</w:t>
      </w:r>
      <w:r w:rsidRPr="00434028">
        <w:rPr>
          <w:rFonts w:ascii="Arial" w:hAnsi="Arial" w:cs="Arial"/>
          <w:sz w:val="28"/>
          <w:szCs w:val="28"/>
        </w:rPr>
        <w:t xml:space="preserve">», </w:t>
      </w:r>
      <w:r w:rsidR="00295F04" w:rsidRPr="00434028">
        <w:rPr>
          <w:rFonts w:ascii="Arial" w:hAnsi="Arial" w:cs="Arial"/>
          <w:sz w:val="28"/>
          <w:szCs w:val="28"/>
        </w:rPr>
        <w:t xml:space="preserve">Приказом Министерства экономического развития Российской Федерации от 30.08.2011 № 424 « Об утверждении Порядка ведения органами местного самоуправления реестров муниципального имущества» </w:t>
      </w:r>
      <w:r w:rsidR="00F01017" w:rsidRPr="00434028">
        <w:rPr>
          <w:rFonts w:ascii="Arial" w:hAnsi="Arial" w:cs="Arial"/>
          <w:sz w:val="28"/>
          <w:szCs w:val="28"/>
        </w:rPr>
        <w:t>ПОСТАНОВЛЯЮ</w:t>
      </w:r>
      <w:r w:rsidRPr="00434028">
        <w:rPr>
          <w:rFonts w:ascii="Arial" w:hAnsi="Arial" w:cs="Arial"/>
          <w:sz w:val="28"/>
          <w:szCs w:val="28"/>
        </w:rPr>
        <w:t>:</w:t>
      </w:r>
    </w:p>
    <w:p w:rsidR="00C30450" w:rsidRPr="00434028" w:rsidRDefault="00C30450" w:rsidP="00295F04">
      <w:pPr>
        <w:pStyle w:val="a6"/>
        <w:numPr>
          <w:ilvl w:val="0"/>
          <w:numId w:val="2"/>
        </w:numPr>
        <w:tabs>
          <w:tab w:val="left" w:pos="1021"/>
        </w:tabs>
        <w:spacing w:after="0"/>
        <w:ind w:left="0" w:firstLine="709"/>
        <w:jc w:val="both"/>
        <w:rPr>
          <w:rFonts w:ascii="Arial" w:hAnsi="Arial" w:cs="Arial"/>
          <w:sz w:val="28"/>
          <w:szCs w:val="28"/>
        </w:rPr>
      </w:pPr>
      <w:r w:rsidRPr="00434028">
        <w:rPr>
          <w:rFonts w:ascii="Arial" w:hAnsi="Arial" w:cs="Arial"/>
          <w:sz w:val="28"/>
          <w:szCs w:val="28"/>
        </w:rPr>
        <w:t xml:space="preserve">Утвердить Реестр </w:t>
      </w:r>
      <w:r w:rsidR="00295F04" w:rsidRPr="00434028">
        <w:rPr>
          <w:rFonts w:ascii="Arial" w:hAnsi="Arial" w:cs="Arial"/>
          <w:sz w:val="28"/>
          <w:szCs w:val="28"/>
        </w:rPr>
        <w:t>муниципального имущества</w:t>
      </w:r>
      <w:r w:rsidRPr="00434028">
        <w:rPr>
          <w:rFonts w:ascii="Arial" w:hAnsi="Arial" w:cs="Arial"/>
          <w:sz w:val="28"/>
          <w:szCs w:val="28"/>
        </w:rPr>
        <w:t xml:space="preserve"> администрации </w:t>
      </w:r>
      <w:r w:rsidR="00434028" w:rsidRPr="00434028">
        <w:rPr>
          <w:rFonts w:ascii="Arial" w:hAnsi="Arial" w:cs="Arial"/>
          <w:sz w:val="28"/>
          <w:szCs w:val="28"/>
        </w:rPr>
        <w:t>Вознесенского</w:t>
      </w:r>
      <w:r w:rsidRPr="00434028">
        <w:rPr>
          <w:rFonts w:ascii="Arial" w:hAnsi="Arial" w:cs="Arial"/>
          <w:sz w:val="28"/>
          <w:szCs w:val="28"/>
        </w:rPr>
        <w:t xml:space="preserve"> сельсовета согласно приложению № 1.</w:t>
      </w:r>
    </w:p>
    <w:p w:rsidR="00295F04" w:rsidRPr="00434028" w:rsidRDefault="00295F04" w:rsidP="00295F04">
      <w:pPr>
        <w:pStyle w:val="a6"/>
        <w:numPr>
          <w:ilvl w:val="0"/>
          <w:numId w:val="2"/>
        </w:numPr>
        <w:tabs>
          <w:tab w:val="left" w:pos="1021"/>
        </w:tabs>
        <w:spacing w:after="0"/>
        <w:ind w:left="0" w:firstLine="709"/>
        <w:jc w:val="both"/>
        <w:rPr>
          <w:rFonts w:ascii="Arial" w:hAnsi="Arial" w:cs="Arial"/>
          <w:sz w:val="28"/>
          <w:szCs w:val="28"/>
        </w:rPr>
      </w:pPr>
      <w:proofErr w:type="gramStart"/>
      <w:r w:rsidRPr="00434028">
        <w:rPr>
          <w:rFonts w:ascii="Arial" w:hAnsi="Arial" w:cs="Arial"/>
          <w:sz w:val="28"/>
          <w:szCs w:val="28"/>
        </w:rPr>
        <w:t>Ответственным</w:t>
      </w:r>
      <w:proofErr w:type="gramEnd"/>
      <w:r w:rsidRPr="00434028">
        <w:rPr>
          <w:rFonts w:ascii="Arial" w:hAnsi="Arial" w:cs="Arial"/>
          <w:sz w:val="28"/>
          <w:szCs w:val="28"/>
        </w:rPr>
        <w:t xml:space="preserve"> за ведение реестра назначить главного бухгалтера сельсовета Ожич Светлану Григорьевну.</w:t>
      </w:r>
    </w:p>
    <w:p w:rsidR="00C30450" w:rsidRPr="00434028" w:rsidRDefault="00295F04" w:rsidP="00295F04">
      <w:pPr>
        <w:pStyle w:val="a6"/>
        <w:numPr>
          <w:ilvl w:val="0"/>
          <w:numId w:val="2"/>
        </w:numPr>
        <w:tabs>
          <w:tab w:val="left" w:pos="1021"/>
        </w:tabs>
        <w:spacing w:after="0"/>
        <w:ind w:left="0" w:firstLine="709"/>
        <w:jc w:val="both"/>
        <w:rPr>
          <w:rFonts w:ascii="Arial" w:hAnsi="Arial" w:cs="Arial"/>
          <w:sz w:val="28"/>
          <w:szCs w:val="28"/>
        </w:rPr>
      </w:pPr>
      <w:r w:rsidRPr="00434028">
        <w:rPr>
          <w:rFonts w:ascii="Arial" w:hAnsi="Arial" w:cs="Arial"/>
          <w:sz w:val="28"/>
          <w:szCs w:val="28"/>
        </w:rPr>
        <w:t xml:space="preserve"> </w:t>
      </w:r>
      <w:r w:rsidR="00C30450" w:rsidRPr="00434028">
        <w:rPr>
          <w:rFonts w:ascii="Arial" w:hAnsi="Arial" w:cs="Arial"/>
          <w:sz w:val="28"/>
          <w:szCs w:val="28"/>
        </w:rPr>
        <w:t>Постановление вступает в силу со дня его официал</w:t>
      </w:r>
      <w:r w:rsidR="00434028" w:rsidRPr="00434028">
        <w:rPr>
          <w:rFonts w:ascii="Arial" w:hAnsi="Arial" w:cs="Arial"/>
          <w:sz w:val="28"/>
          <w:szCs w:val="28"/>
        </w:rPr>
        <w:t>ьного опубликования в газете «С</w:t>
      </w:r>
      <w:r w:rsidR="00C30450" w:rsidRPr="00434028">
        <w:rPr>
          <w:rFonts w:ascii="Arial" w:hAnsi="Arial" w:cs="Arial"/>
          <w:sz w:val="28"/>
          <w:szCs w:val="28"/>
        </w:rPr>
        <w:t>е</w:t>
      </w:r>
      <w:r w:rsidR="00434028" w:rsidRPr="00434028">
        <w:rPr>
          <w:rFonts w:ascii="Arial" w:hAnsi="Arial" w:cs="Arial"/>
          <w:sz w:val="28"/>
          <w:szCs w:val="28"/>
        </w:rPr>
        <w:t>ль</w:t>
      </w:r>
      <w:r w:rsidR="00C30450" w:rsidRPr="00434028">
        <w:rPr>
          <w:rFonts w:ascii="Arial" w:hAnsi="Arial" w:cs="Arial"/>
          <w:sz w:val="28"/>
          <w:szCs w:val="28"/>
        </w:rPr>
        <w:t xml:space="preserve">ские вести». </w:t>
      </w:r>
    </w:p>
    <w:p w:rsidR="00C30450" w:rsidRPr="00434028" w:rsidRDefault="00C30450" w:rsidP="00C30450">
      <w:pPr>
        <w:spacing w:after="0"/>
        <w:jc w:val="both"/>
        <w:rPr>
          <w:rFonts w:ascii="Arial" w:hAnsi="Arial" w:cs="Arial"/>
          <w:sz w:val="28"/>
          <w:szCs w:val="28"/>
        </w:rPr>
      </w:pPr>
    </w:p>
    <w:p w:rsidR="00C30450" w:rsidRPr="00434028" w:rsidRDefault="00C30450" w:rsidP="00C30450">
      <w:pPr>
        <w:spacing w:after="0"/>
        <w:jc w:val="both"/>
        <w:rPr>
          <w:rFonts w:ascii="Arial" w:hAnsi="Arial" w:cs="Arial"/>
          <w:sz w:val="28"/>
          <w:szCs w:val="28"/>
        </w:rPr>
      </w:pPr>
    </w:p>
    <w:p w:rsidR="00C30450" w:rsidRPr="00434028" w:rsidRDefault="00C30450" w:rsidP="00C30450">
      <w:pPr>
        <w:spacing w:after="0"/>
        <w:jc w:val="both"/>
        <w:rPr>
          <w:rFonts w:ascii="Arial" w:hAnsi="Arial" w:cs="Arial"/>
          <w:sz w:val="28"/>
          <w:szCs w:val="28"/>
        </w:rPr>
      </w:pPr>
      <w:r w:rsidRPr="00434028">
        <w:rPr>
          <w:rFonts w:ascii="Arial" w:hAnsi="Arial" w:cs="Arial"/>
          <w:sz w:val="28"/>
          <w:szCs w:val="28"/>
        </w:rPr>
        <w:t xml:space="preserve">Глава администрации   </w:t>
      </w:r>
    </w:p>
    <w:p w:rsidR="00C30450" w:rsidRPr="00434028" w:rsidRDefault="00434028" w:rsidP="00C30450">
      <w:pPr>
        <w:spacing w:after="0"/>
        <w:jc w:val="both"/>
        <w:rPr>
          <w:rFonts w:ascii="Arial" w:hAnsi="Arial" w:cs="Arial"/>
          <w:sz w:val="28"/>
          <w:szCs w:val="28"/>
        </w:rPr>
      </w:pPr>
      <w:r w:rsidRPr="00434028">
        <w:rPr>
          <w:rFonts w:ascii="Arial" w:hAnsi="Arial" w:cs="Arial"/>
          <w:sz w:val="28"/>
          <w:szCs w:val="28"/>
        </w:rPr>
        <w:t>Вознесенского</w:t>
      </w:r>
      <w:r w:rsidR="00C30450" w:rsidRPr="00434028">
        <w:rPr>
          <w:rFonts w:ascii="Arial" w:hAnsi="Arial" w:cs="Arial"/>
          <w:sz w:val="28"/>
          <w:szCs w:val="28"/>
        </w:rPr>
        <w:t xml:space="preserve"> сельсовета                         </w:t>
      </w:r>
      <w:r w:rsidRPr="00434028">
        <w:rPr>
          <w:rFonts w:ascii="Arial" w:hAnsi="Arial" w:cs="Arial"/>
          <w:sz w:val="28"/>
          <w:szCs w:val="28"/>
        </w:rPr>
        <w:t>Л.А. Циммерман.</w:t>
      </w:r>
    </w:p>
    <w:p w:rsidR="00C30450" w:rsidRPr="00434028" w:rsidRDefault="00C30450" w:rsidP="00C30450">
      <w:pPr>
        <w:spacing w:after="0"/>
        <w:jc w:val="both"/>
        <w:rPr>
          <w:rFonts w:ascii="Arial" w:hAnsi="Arial" w:cs="Arial"/>
          <w:sz w:val="28"/>
          <w:szCs w:val="28"/>
        </w:rPr>
      </w:pPr>
    </w:p>
    <w:p w:rsidR="00C30450" w:rsidRPr="00434028" w:rsidRDefault="00C30450" w:rsidP="00C30450">
      <w:pPr>
        <w:rPr>
          <w:rFonts w:ascii="Arial" w:hAnsi="Arial" w:cs="Arial"/>
          <w:sz w:val="26"/>
          <w:szCs w:val="26"/>
        </w:rPr>
      </w:pPr>
    </w:p>
    <w:p w:rsidR="007C5BE5" w:rsidRPr="00434028" w:rsidRDefault="007C5BE5" w:rsidP="00C30450">
      <w:pPr>
        <w:rPr>
          <w:rFonts w:ascii="Arial" w:hAnsi="Arial" w:cs="Arial"/>
          <w:sz w:val="26"/>
          <w:szCs w:val="26"/>
        </w:rPr>
        <w:sectPr w:rsidR="007C5BE5" w:rsidRPr="00434028" w:rsidSect="00AA7B06">
          <w:pgSz w:w="12240" w:h="15840"/>
          <w:pgMar w:top="720" w:right="851" w:bottom="1134" w:left="1440" w:header="720" w:footer="720" w:gutter="0"/>
          <w:cols w:space="720"/>
          <w:noEndnote/>
        </w:sectPr>
      </w:pPr>
    </w:p>
    <w:p w:rsidR="00C30450" w:rsidRPr="00434028" w:rsidRDefault="00C30450" w:rsidP="00C30450">
      <w:pPr>
        <w:spacing w:after="0" w:line="240" w:lineRule="auto"/>
        <w:rPr>
          <w:rFonts w:ascii="Arial" w:hAnsi="Arial" w:cs="Arial"/>
          <w:sz w:val="24"/>
          <w:szCs w:val="24"/>
        </w:rPr>
      </w:pP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   </w:t>
      </w:r>
      <w:r w:rsidRPr="00434028">
        <w:rPr>
          <w:rFonts w:ascii="Arial" w:hAnsi="Arial" w:cs="Arial"/>
          <w:sz w:val="24"/>
          <w:szCs w:val="24"/>
        </w:rPr>
        <w:tab/>
      </w:r>
      <w:r w:rsidRPr="00434028">
        <w:rPr>
          <w:rFonts w:ascii="Arial" w:hAnsi="Arial" w:cs="Arial"/>
          <w:sz w:val="24"/>
          <w:szCs w:val="24"/>
        </w:rPr>
        <w:tab/>
        <w:t xml:space="preserve"> Приложение № 1</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 </w:t>
      </w:r>
      <w:r w:rsidRPr="00434028">
        <w:rPr>
          <w:rFonts w:ascii="Arial" w:hAnsi="Arial" w:cs="Arial"/>
          <w:sz w:val="24"/>
          <w:szCs w:val="24"/>
        </w:rPr>
        <w:tab/>
      </w:r>
      <w:r w:rsidRPr="00434028">
        <w:rPr>
          <w:rFonts w:ascii="Arial" w:hAnsi="Arial" w:cs="Arial"/>
          <w:sz w:val="24"/>
          <w:szCs w:val="24"/>
        </w:rPr>
        <w:tab/>
        <w:t xml:space="preserve">             к постановлению администрации </w:t>
      </w:r>
      <w:r w:rsidR="00434028" w:rsidRPr="00434028">
        <w:rPr>
          <w:rFonts w:ascii="Arial" w:hAnsi="Arial" w:cs="Arial"/>
          <w:sz w:val="24"/>
          <w:szCs w:val="24"/>
        </w:rPr>
        <w:t>Вознесенского</w:t>
      </w:r>
      <w:r w:rsidRPr="00434028">
        <w:rPr>
          <w:rFonts w:ascii="Arial" w:hAnsi="Arial" w:cs="Arial"/>
          <w:sz w:val="24"/>
          <w:szCs w:val="24"/>
        </w:rPr>
        <w:t xml:space="preserve"> сельсовета </w:t>
      </w:r>
    </w:p>
    <w:p w:rsidR="00C30450" w:rsidRPr="00434028" w:rsidRDefault="007C5BE5" w:rsidP="00C30450">
      <w:pPr>
        <w:spacing w:after="0" w:line="240" w:lineRule="auto"/>
        <w:jc w:val="right"/>
        <w:rPr>
          <w:rFonts w:ascii="Arial" w:hAnsi="Arial" w:cs="Arial"/>
          <w:sz w:val="24"/>
          <w:szCs w:val="24"/>
        </w:rPr>
      </w:pPr>
      <w:r w:rsidRPr="00434028">
        <w:rPr>
          <w:rFonts w:ascii="Arial" w:hAnsi="Arial" w:cs="Arial"/>
          <w:sz w:val="24"/>
          <w:szCs w:val="24"/>
        </w:rPr>
        <w:t xml:space="preserve"> </w:t>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r>
      <w:r w:rsidRPr="00434028">
        <w:rPr>
          <w:rFonts w:ascii="Arial" w:hAnsi="Arial" w:cs="Arial"/>
          <w:sz w:val="24"/>
          <w:szCs w:val="24"/>
        </w:rPr>
        <w:tab/>
        <w:t xml:space="preserve">от </w:t>
      </w:r>
      <w:r w:rsidR="00434028">
        <w:rPr>
          <w:rFonts w:ascii="Arial" w:hAnsi="Arial" w:cs="Arial"/>
          <w:sz w:val="24"/>
          <w:szCs w:val="24"/>
        </w:rPr>
        <w:t>18</w:t>
      </w:r>
      <w:r w:rsidRPr="00434028">
        <w:rPr>
          <w:rFonts w:ascii="Arial" w:hAnsi="Arial" w:cs="Arial"/>
          <w:sz w:val="24"/>
          <w:szCs w:val="24"/>
        </w:rPr>
        <w:t>.0</w:t>
      </w:r>
      <w:r w:rsidR="00434028">
        <w:rPr>
          <w:rFonts w:ascii="Arial" w:hAnsi="Arial" w:cs="Arial"/>
          <w:sz w:val="24"/>
          <w:szCs w:val="24"/>
        </w:rPr>
        <w:t>1</w:t>
      </w:r>
      <w:r w:rsidRPr="00434028">
        <w:rPr>
          <w:rFonts w:ascii="Arial" w:hAnsi="Arial" w:cs="Arial"/>
          <w:sz w:val="24"/>
          <w:szCs w:val="24"/>
        </w:rPr>
        <w:t>.202</w:t>
      </w:r>
      <w:r w:rsidR="00434028">
        <w:rPr>
          <w:rFonts w:ascii="Arial" w:hAnsi="Arial" w:cs="Arial"/>
          <w:sz w:val="24"/>
          <w:szCs w:val="24"/>
        </w:rPr>
        <w:t>3</w:t>
      </w:r>
      <w:r w:rsidR="00C30450" w:rsidRPr="00434028">
        <w:rPr>
          <w:rFonts w:ascii="Arial" w:hAnsi="Arial" w:cs="Arial"/>
          <w:sz w:val="24"/>
          <w:szCs w:val="24"/>
        </w:rPr>
        <w:t xml:space="preserve"> г.   № </w:t>
      </w:r>
      <w:r w:rsidR="00434028">
        <w:rPr>
          <w:rFonts w:ascii="Arial" w:hAnsi="Arial" w:cs="Arial"/>
          <w:sz w:val="24"/>
          <w:szCs w:val="24"/>
        </w:rPr>
        <w:t>3-п</w:t>
      </w:r>
      <w:r w:rsidR="00C30450" w:rsidRPr="00434028">
        <w:rPr>
          <w:rFonts w:ascii="Arial" w:hAnsi="Arial" w:cs="Arial"/>
          <w:sz w:val="24"/>
          <w:szCs w:val="24"/>
        </w:rPr>
        <w:t xml:space="preserve"> </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УТВЕРЖДАЮ:</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Глава администрации </w:t>
      </w:r>
      <w:r w:rsidR="00434028" w:rsidRPr="00434028">
        <w:rPr>
          <w:rFonts w:ascii="Arial" w:hAnsi="Arial" w:cs="Arial"/>
          <w:sz w:val="24"/>
          <w:szCs w:val="24"/>
        </w:rPr>
        <w:t>Вознесенского</w:t>
      </w:r>
      <w:r w:rsidRPr="00434028">
        <w:rPr>
          <w:rFonts w:ascii="Arial" w:hAnsi="Arial" w:cs="Arial"/>
          <w:sz w:val="24"/>
          <w:szCs w:val="24"/>
        </w:rPr>
        <w:t xml:space="preserve"> сельсовета</w:t>
      </w:r>
    </w:p>
    <w:p w:rsidR="00C30450" w:rsidRPr="00434028" w:rsidRDefault="00C30450" w:rsidP="00C30450">
      <w:pPr>
        <w:spacing w:after="0" w:line="240" w:lineRule="auto"/>
        <w:jc w:val="right"/>
        <w:rPr>
          <w:rFonts w:ascii="Arial" w:hAnsi="Arial" w:cs="Arial"/>
          <w:sz w:val="24"/>
          <w:szCs w:val="24"/>
        </w:rPr>
      </w:pPr>
      <w:r w:rsidRPr="00434028">
        <w:rPr>
          <w:rFonts w:ascii="Arial" w:hAnsi="Arial" w:cs="Arial"/>
          <w:sz w:val="24"/>
          <w:szCs w:val="24"/>
        </w:rPr>
        <w:t xml:space="preserve">                                                                                                                                                             _</w:t>
      </w:r>
      <w:r w:rsidR="00892915">
        <w:rPr>
          <w:rFonts w:ascii="Arial" w:hAnsi="Arial" w:cs="Arial"/>
          <w:sz w:val="24"/>
          <w:szCs w:val="24"/>
        </w:rPr>
        <w:t>___</w:t>
      </w:r>
      <w:r w:rsidRPr="00434028">
        <w:rPr>
          <w:rFonts w:ascii="Arial" w:hAnsi="Arial" w:cs="Arial"/>
          <w:sz w:val="24"/>
          <w:szCs w:val="24"/>
        </w:rPr>
        <w:t xml:space="preserve">_______    </w:t>
      </w:r>
      <w:r w:rsidR="00434028">
        <w:rPr>
          <w:rFonts w:ascii="Arial" w:hAnsi="Arial" w:cs="Arial"/>
          <w:sz w:val="24"/>
          <w:szCs w:val="24"/>
        </w:rPr>
        <w:t>Л.А. Циммерман.</w:t>
      </w:r>
      <w:r w:rsidRPr="00434028">
        <w:rPr>
          <w:rFonts w:ascii="Arial" w:hAnsi="Arial" w:cs="Arial"/>
          <w:sz w:val="24"/>
          <w:szCs w:val="24"/>
        </w:rPr>
        <w:t xml:space="preserve"> </w:t>
      </w:r>
    </w:p>
    <w:p w:rsidR="00295F04" w:rsidRPr="00434028" w:rsidRDefault="00C30450" w:rsidP="007C5BE5">
      <w:pPr>
        <w:spacing w:after="0" w:line="240" w:lineRule="auto"/>
        <w:jc w:val="right"/>
        <w:rPr>
          <w:rFonts w:ascii="Arial" w:hAnsi="Arial" w:cs="Arial"/>
          <w:sz w:val="24"/>
          <w:szCs w:val="24"/>
        </w:rPr>
      </w:pPr>
      <w:r w:rsidRPr="00434028">
        <w:rPr>
          <w:rFonts w:ascii="Arial" w:hAnsi="Arial" w:cs="Arial"/>
          <w:sz w:val="24"/>
          <w:szCs w:val="24"/>
        </w:rPr>
        <w:t xml:space="preserve">                                                                                                                                                     </w:t>
      </w:r>
      <w:r w:rsidR="007C5BE5" w:rsidRPr="00434028">
        <w:rPr>
          <w:rFonts w:ascii="Arial" w:hAnsi="Arial" w:cs="Arial"/>
          <w:sz w:val="24"/>
          <w:szCs w:val="24"/>
        </w:rPr>
        <w:t xml:space="preserve">        «_</w:t>
      </w:r>
      <w:r w:rsidR="00892915">
        <w:rPr>
          <w:rFonts w:ascii="Arial" w:hAnsi="Arial" w:cs="Arial"/>
          <w:sz w:val="24"/>
          <w:szCs w:val="24"/>
        </w:rPr>
        <w:t>18_» ___</w:t>
      </w:r>
      <w:r w:rsidR="007C5BE5" w:rsidRPr="00434028">
        <w:rPr>
          <w:rFonts w:ascii="Arial" w:hAnsi="Arial" w:cs="Arial"/>
          <w:sz w:val="24"/>
          <w:szCs w:val="24"/>
        </w:rPr>
        <w:t>_</w:t>
      </w:r>
      <w:r w:rsidR="00892915">
        <w:rPr>
          <w:rFonts w:ascii="Arial" w:hAnsi="Arial" w:cs="Arial"/>
          <w:sz w:val="24"/>
          <w:szCs w:val="24"/>
        </w:rPr>
        <w:t>01__</w:t>
      </w:r>
      <w:r w:rsidR="007C5BE5" w:rsidRPr="00434028">
        <w:rPr>
          <w:rFonts w:ascii="Arial" w:hAnsi="Arial" w:cs="Arial"/>
          <w:sz w:val="24"/>
          <w:szCs w:val="24"/>
        </w:rPr>
        <w:t>___202</w:t>
      </w:r>
      <w:r w:rsidR="00434028">
        <w:rPr>
          <w:rFonts w:ascii="Arial" w:hAnsi="Arial" w:cs="Arial"/>
          <w:sz w:val="24"/>
          <w:szCs w:val="24"/>
        </w:rPr>
        <w:t>3</w:t>
      </w:r>
    </w:p>
    <w:p w:rsidR="00295F04" w:rsidRPr="00434028" w:rsidRDefault="00295F04" w:rsidP="00295F04">
      <w:pPr>
        <w:rPr>
          <w:rFonts w:ascii="Arial" w:hAnsi="Arial" w:cs="Arial"/>
          <w:b/>
          <w:sz w:val="24"/>
          <w:szCs w:val="24"/>
        </w:rPr>
      </w:pPr>
    </w:p>
    <w:p w:rsidR="00295F04" w:rsidRPr="00434028" w:rsidRDefault="00295F04" w:rsidP="00295F04">
      <w:pPr>
        <w:rPr>
          <w:rFonts w:ascii="Arial" w:hAnsi="Arial" w:cs="Arial"/>
          <w:b/>
          <w:sz w:val="24"/>
          <w:szCs w:val="24"/>
        </w:rPr>
      </w:pPr>
    </w:p>
    <w:p w:rsidR="00295F04" w:rsidRPr="00434028" w:rsidRDefault="00295F04" w:rsidP="00295F04">
      <w:pPr>
        <w:rPr>
          <w:rFonts w:ascii="Arial" w:hAnsi="Arial" w:cs="Arial"/>
          <w:b/>
          <w:sz w:val="24"/>
          <w:szCs w:val="24"/>
        </w:rPr>
      </w:pPr>
    </w:p>
    <w:p w:rsidR="00F2593D" w:rsidRPr="00434028" w:rsidRDefault="00F2593D" w:rsidP="00295F04">
      <w:pPr>
        <w:rPr>
          <w:rFonts w:ascii="Arial" w:hAnsi="Arial" w:cs="Arial"/>
          <w:b/>
          <w:sz w:val="24"/>
          <w:szCs w:val="24"/>
        </w:rPr>
      </w:pPr>
    </w:p>
    <w:p w:rsidR="00434028" w:rsidRPr="00434028" w:rsidRDefault="00434028" w:rsidP="00434028">
      <w:pPr>
        <w:tabs>
          <w:tab w:val="left" w:pos="12616"/>
        </w:tabs>
        <w:rPr>
          <w:rFonts w:ascii="Arial" w:hAnsi="Arial" w:cs="Arial"/>
          <w:sz w:val="24"/>
          <w:szCs w:val="24"/>
        </w:rPr>
      </w:pPr>
      <w:r w:rsidRPr="00434028">
        <w:rPr>
          <w:rFonts w:ascii="Arial" w:hAnsi="Arial" w:cs="Arial"/>
          <w:sz w:val="24"/>
          <w:szCs w:val="24"/>
        </w:rPr>
        <w:tab/>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РЕЕСТР</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МУНИЦИПАЛЬНОГО ИМУЩЕСТВА МУНИЦИПАЛЬНОГО ОБРАЗОВАНИЯ</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ВОЗНЕСЕНСКОГО СЕЛЬСОВЕТА</w:t>
      </w: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по состоянию на 01.01.2023г</w:t>
      </w:r>
    </w:p>
    <w:p w:rsidR="00434028" w:rsidRPr="00434028" w:rsidRDefault="00434028" w:rsidP="00434028">
      <w:pPr>
        <w:jc w:val="center"/>
        <w:rPr>
          <w:rFonts w:ascii="Arial" w:hAnsi="Arial" w:cs="Arial"/>
          <w:b/>
          <w:sz w:val="24"/>
          <w:szCs w:val="24"/>
        </w:rPr>
      </w:pPr>
    </w:p>
    <w:p w:rsidR="00434028" w:rsidRPr="00434028" w:rsidRDefault="00434028" w:rsidP="00434028">
      <w:pPr>
        <w:jc w:val="center"/>
        <w:rPr>
          <w:rFonts w:ascii="Arial" w:hAnsi="Arial" w:cs="Arial"/>
          <w:b/>
          <w:sz w:val="24"/>
          <w:szCs w:val="24"/>
        </w:rPr>
      </w:pPr>
      <w:r w:rsidRPr="00434028">
        <w:rPr>
          <w:rFonts w:ascii="Arial" w:hAnsi="Arial" w:cs="Arial"/>
          <w:b/>
          <w:sz w:val="24"/>
          <w:szCs w:val="24"/>
        </w:rPr>
        <w:t>Раздел 1. Сведения о муниципальном недвижимом имуществе</w:t>
      </w:r>
    </w:p>
    <w:p w:rsidR="00434028" w:rsidRPr="00434028" w:rsidRDefault="00434028" w:rsidP="00434028">
      <w:pPr>
        <w:jc w:val="center"/>
        <w:rPr>
          <w:rFonts w:ascii="Arial" w:hAnsi="Arial" w:cs="Arial"/>
          <w:b/>
          <w:sz w:val="20"/>
          <w:szCs w:val="20"/>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1554"/>
        <w:gridCol w:w="1907"/>
        <w:gridCol w:w="1437"/>
        <w:gridCol w:w="1440"/>
        <w:gridCol w:w="1554"/>
        <w:gridCol w:w="1326"/>
        <w:gridCol w:w="1740"/>
        <w:gridCol w:w="1539"/>
        <w:gridCol w:w="1842"/>
      </w:tblGrid>
      <w:tr w:rsidR="00434028" w:rsidRPr="00434028" w:rsidTr="0045116C">
        <w:trPr>
          <w:trHeight w:val="3306"/>
        </w:trPr>
        <w:tc>
          <w:tcPr>
            <w:tcW w:w="1690" w:type="dxa"/>
          </w:tcPr>
          <w:p w:rsidR="00434028" w:rsidRPr="00434028" w:rsidRDefault="00434028" w:rsidP="0045116C">
            <w:pPr>
              <w:rPr>
                <w:rFonts w:ascii="Arial" w:hAnsi="Arial" w:cs="Arial"/>
                <w:b/>
              </w:rPr>
            </w:pPr>
            <w:r w:rsidRPr="00434028">
              <w:rPr>
                <w:rFonts w:ascii="Arial" w:hAnsi="Arial" w:cs="Arial"/>
                <w:b/>
              </w:rPr>
              <w:lastRenderedPageBreak/>
              <w:t>Наименование недвижимого  имущества</w:t>
            </w:r>
          </w:p>
        </w:tc>
        <w:tc>
          <w:tcPr>
            <w:tcW w:w="1554" w:type="dxa"/>
          </w:tcPr>
          <w:p w:rsidR="00434028" w:rsidRPr="00434028" w:rsidRDefault="00434028" w:rsidP="0045116C">
            <w:pPr>
              <w:rPr>
                <w:rFonts w:ascii="Arial" w:hAnsi="Arial" w:cs="Arial"/>
                <w:b/>
              </w:rPr>
            </w:pPr>
            <w:r w:rsidRPr="00434028">
              <w:rPr>
                <w:rFonts w:ascii="Arial" w:hAnsi="Arial" w:cs="Arial"/>
                <w:b/>
              </w:rPr>
              <w:t>Адрес недвижимого имущества</w:t>
            </w:r>
          </w:p>
        </w:tc>
        <w:tc>
          <w:tcPr>
            <w:tcW w:w="1907" w:type="dxa"/>
          </w:tcPr>
          <w:p w:rsidR="00434028" w:rsidRPr="00434028" w:rsidRDefault="00434028" w:rsidP="0045116C">
            <w:pPr>
              <w:rPr>
                <w:rFonts w:ascii="Arial" w:hAnsi="Arial" w:cs="Arial"/>
                <w:b/>
              </w:rPr>
            </w:pPr>
            <w:r w:rsidRPr="00434028">
              <w:rPr>
                <w:rFonts w:ascii="Arial" w:hAnsi="Arial" w:cs="Arial"/>
                <w:b/>
              </w:rPr>
              <w:t>Кадастровый номер муниципального недвижимого имущества</w:t>
            </w:r>
          </w:p>
        </w:tc>
        <w:tc>
          <w:tcPr>
            <w:tcW w:w="1437" w:type="dxa"/>
          </w:tcPr>
          <w:p w:rsidR="00434028" w:rsidRPr="00434028" w:rsidRDefault="00434028" w:rsidP="0045116C">
            <w:pPr>
              <w:rPr>
                <w:rFonts w:ascii="Arial" w:hAnsi="Arial" w:cs="Arial"/>
                <w:b/>
              </w:rPr>
            </w:pPr>
            <w:r w:rsidRPr="00434028">
              <w:rPr>
                <w:rFonts w:ascii="Arial" w:hAnsi="Arial" w:cs="Arial"/>
                <w:b/>
              </w:rPr>
              <w:t>Площадь, протяженность и (или) иные параметры, характеризующие физ. Свойства недвижимого имущества</w:t>
            </w:r>
          </w:p>
        </w:tc>
        <w:tc>
          <w:tcPr>
            <w:tcW w:w="1440" w:type="dxa"/>
          </w:tcPr>
          <w:p w:rsidR="00434028" w:rsidRPr="00434028" w:rsidRDefault="00434028" w:rsidP="0045116C">
            <w:pPr>
              <w:rPr>
                <w:rFonts w:ascii="Arial" w:hAnsi="Arial" w:cs="Arial"/>
                <w:b/>
              </w:rPr>
            </w:pPr>
            <w:r w:rsidRPr="00434028">
              <w:rPr>
                <w:rFonts w:ascii="Arial" w:hAnsi="Arial" w:cs="Arial"/>
                <w:b/>
              </w:rPr>
              <w:t>Сведения о балансовой стоимости недвижимого имущества и начисленной амортизации</w:t>
            </w:r>
          </w:p>
        </w:tc>
        <w:tc>
          <w:tcPr>
            <w:tcW w:w="1554" w:type="dxa"/>
          </w:tcPr>
          <w:p w:rsidR="00434028" w:rsidRPr="00434028" w:rsidRDefault="00434028" w:rsidP="0045116C">
            <w:pPr>
              <w:rPr>
                <w:rFonts w:ascii="Arial" w:hAnsi="Arial" w:cs="Arial"/>
                <w:b/>
              </w:rPr>
            </w:pPr>
            <w:r w:rsidRPr="00434028">
              <w:rPr>
                <w:rFonts w:ascii="Arial" w:hAnsi="Arial" w:cs="Arial"/>
                <w:b/>
              </w:rPr>
              <w:t>Сведения о кадастровой стоимости недвижимого имущества</w:t>
            </w:r>
          </w:p>
        </w:tc>
        <w:tc>
          <w:tcPr>
            <w:tcW w:w="1326" w:type="dxa"/>
          </w:tcPr>
          <w:p w:rsidR="00434028" w:rsidRPr="00434028" w:rsidRDefault="00434028" w:rsidP="0045116C">
            <w:pPr>
              <w:rPr>
                <w:rFonts w:ascii="Arial" w:hAnsi="Arial" w:cs="Arial"/>
                <w:b/>
              </w:rPr>
            </w:pPr>
            <w:r w:rsidRPr="00434028">
              <w:rPr>
                <w:rFonts w:ascii="Arial" w:hAnsi="Arial" w:cs="Arial"/>
                <w:b/>
              </w:rPr>
              <w:t xml:space="preserve">Даты возникновения и прекращения права </w:t>
            </w:r>
            <w:proofErr w:type="spellStart"/>
            <w:r w:rsidRPr="00434028">
              <w:rPr>
                <w:rFonts w:ascii="Arial" w:hAnsi="Arial" w:cs="Arial"/>
                <w:b/>
              </w:rPr>
              <w:t>мун</w:t>
            </w:r>
            <w:proofErr w:type="spellEnd"/>
            <w:r w:rsidRPr="00434028">
              <w:rPr>
                <w:rFonts w:ascii="Arial" w:hAnsi="Arial" w:cs="Arial"/>
                <w:b/>
              </w:rPr>
              <w:t xml:space="preserve">. Собственности на </w:t>
            </w:r>
            <w:proofErr w:type="gramStart"/>
            <w:r w:rsidRPr="00434028">
              <w:rPr>
                <w:rFonts w:ascii="Arial" w:hAnsi="Arial" w:cs="Arial"/>
                <w:b/>
              </w:rPr>
              <w:t>недвижимое</w:t>
            </w:r>
            <w:proofErr w:type="gramEnd"/>
            <w:r w:rsidRPr="00434028">
              <w:rPr>
                <w:rFonts w:ascii="Arial" w:hAnsi="Arial" w:cs="Arial"/>
                <w:b/>
              </w:rPr>
              <w:t xml:space="preserve"> </w:t>
            </w:r>
            <w:proofErr w:type="spellStart"/>
            <w:r w:rsidRPr="00434028">
              <w:rPr>
                <w:rFonts w:ascii="Arial" w:hAnsi="Arial" w:cs="Arial"/>
                <w:b/>
              </w:rPr>
              <w:t>имущестьво</w:t>
            </w:r>
            <w:proofErr w:type="spellEnd"/>
          </w:p>
        </w:tc>
        <w:tc>
          <w:tcPr>
            <w:tcW w:w="1740" w:type="dxa"/>
          </w:tcPr>
          <w:p w:rsidR="00434028" w:rsidRPr="00434028" w:rsidRDefault="00434028" w:rsidP="0045116C">
            <w:pPr>
              <w:rPr>
                <w:rFonts w:ascii="Arial" w:hAnsi="Arial" w:cs="Arial"/>
                <w:b/>
              </w:rPr>
            </w:pPr>
            <w:r w:rsidRPr="00434028">
              <w:rPr>
                <w:rFonts w:ascii="Arial" w:hAnsi="Arial" w:cs="Arial"/>
                <w:b/>
              </w:rPr>
              <w:t xml:space="preserve">Реквизиты документов-оснований возникновения (прекращения) права </w:t>
            </w:r>
            <w:proofErr w:type="spellStart"/>
            <w:r w:rsidRPr="00434028">
              <w:rPr>
                <w:rFonts w:ascii="Arial" w:hAnsi="Arial" w:cs="Arial"/>
                <w:b/>
              </w:rPr>
              <w:t>мун</w:t>
            </w:r>
            <w:proofErr w:type="spellEnd"/>
            <w:r w:rsidRPr="00434028">
              <w:rPr>
                <w:rFonts w:ascii="Arial" w:hAnsi="Arial" w:cs="Arial"/>
                <w:b/>
              </w:rPr>
              <w:t>. Собственности на недвижимое имущество</w:t>
            </w:r>
          </w:p>
        </w:tc>
        <w:tc>
          <w:tcPr>
            <w:tcW w:w="1539" w:type="dxa"/>
          </w:tcPr>
          <w:p w:rsidR="00434028" w:rsidRPr="00434028" w:rsidRDefault="00434028" w:rsidP="0045116C">
            <w:pPr>
              <w:rPr>
                <w:rFonts w:ascii="Arial" w:hAnsi="Arial" w:cs="Arial"/>
                <w:b/>
              </w:rPr>
            </w:pPr>
            <w:r w:rsidRPr="00434028">
              <w:rPr>
                <w:rFonts w:ascii="Arial" w:hAnsi="Arial" w:cs="Arial"/>
                <w:b/>
              </w:rPr>
              <w:t xml:space="preserve">Сведения о правообладателе </w:t>
            </w:r>
            <w:proofErr w:type="spellStart"/>
            <w:r w:rsidRPr="00434028">
              <w:rPr>
                <w:rFonts w:ascii="Arial" w:hAnsi="Arial" w:cs="Arial"/>
                <w:b/>
              </w:rPr>
              <w:t>мун</w:t>
            </w:r>
            <w:proofErr w:type="spellEnd"/>
            <w:r w:rsidRPr="00434028">
              <w:rPr>
                <w:rFonts w:ascii="Arial" w:hAnsi="Arial" w:cs="Arial"/>
                <w:b/>
              </w:rPr>
              <w:t>. недвижимого имущества</w:t>
            </w:r>
          </w:p>
        </w:tc>
        <w:tc>
          <w:tcPr>
            <w:tcW w:w="1842" w:type="dxa"/>
          </w:tcPr>
          <w:p w:rsidR="00434028" w:rsidRPr="00434028" w:rsidRDefault="00434028" w:rsidP="0045116C">
            <w:pPr>
              <w:rPr>
                <w:rFonts w:ascii="Arial" w:hAnsi="Arial" w:cs="Arial"/>
                <w:b/>
              </w:rPr>
            </w:pPr>
            <w:r w:rsidRPr="00434028">
              <w:rPr>
                <w:rFonts w:ascii="Arial" w:hAnsi="Arial" w:cs="Arial"/>
                <w:b/>
              </w:rPr>
              <w:t xml:space="preserve">Сведения об установленных в отношении </w:t>
            </w:r>
            <w:proofErr w:type="spellStart"/>
            <w:r w:rsidRPr="00434028">
              <w:rPr>
                <w:rFonts w:ascii="Arial" w:hAnsi="Arial" w:cs="Arial"/>
                <w:b/>
              </w:rPr>
              <w:t>мун</w:t>
            </w:r>
            <w:proofErr w:type="spellEnd"/>
            <w:r w:rsidRPr="00434028">
              <w:rPr>
                <w:rFonts w:ascii="Arial" w:hAnsi="Arial" w:cs="Arial"/>
                <w:b/>
              </w:rPr>
              <w:t>. недвижимого имущества ограничениях (обременениях) с указанием основания и даты их возникновения и прекращения</w:t>
            </w:r>
          </w:p>
        </w:tc>
      </w:tr>
      <w:tr w:rsidR="00434028" w:rsidRPr="00434028" w:rsidTr="0045116C">
        <w:tc>
          <w:tcPr>
            <w:tcW w:w="1690" w:type="dxa"/>
          </w:tcPr>
          <w:p w:rsidR="00434028" w:rsidRPr="00434028" w:rsidRDefault="00434028" w:rsidP="0045116C">
            <w:pPr>
              <w:rPr>
                <w:rFonts w:ascii="Arial" w:hAnsi="Arial" w:cs="Arial"/>
                <w:b/>
                <w:sz w:val="18"/>
                <w:szCs w:val="18"/>
              </w:rPr>
            </w:pPr>
            <w:r w:rsidRPr="00434028">
              <w:rPr>
                <w:rFonts w:ascii="Arial" w:hAnsi="Arial" w:cs="Arial"/>
                <w:b/>
                <w:sz w:val="18"/>
                <w:szCs w:val="18"/>
              </w:rPr>
              <w:t>Здание Муниципальной пожарной охраны</w:t>
            </w:r>
          </w:p>
        </w:tc>
        <w:tc>
          <w:tcPr>
            <w:tcW w:w="1554" w:type="dxa"/>
          </w:tcPr>
          <w:p w:rsidR="00434028" w:rsidRPr="00434028" w:rsidRDefault="00434028" w:rsidP="0045116C">
            <w:pPr>
              <w:rPr>
                <w:rFonts w:ascii="Arial" w:hAnsi="Arial" w:cs="Arial"/>
                <w:b/>
                <w:sz w:val="18"/>
                <w:szCs w:val="18"/>
              </w:rPr>
            </w:pPr>
            <w:proofErr w:type="gramStart"/>
            <w:r w:rsidRPr="00434028">
              <w:rPr>
                <w:rFonts w:ascii="Arial" w:hAnsi="Arial" w:cs="Arial"/>
                <w:b/>
                <w:sz w:val="18"/>
                <w:szCs w:val="18"/>
              </w:rPr>
              <w:t>с</w:t>
            </w:r>
            <w:proofErr w:type="gramEnd"/>
            <w:r w:rsidRPr="00434028">
              <w:rPr>
                <w:rFonts w:ascii="Arial" w:hAnsi="Arial" w:cs="Arial"/>
                <w:b/>
                <w:sz w:val="18"/>
                <w:szCs w:val="18"/>
              </w:rPr>
              <w:t>. Вознесенка ул. Центральная 45</w:t>
            </w:r>
          </w:p>
        </w:tc>
        <w:tc>
          <w:tcPr>
            <w:tcW w:w="1907" w:type="dxa"/>
          </w:tcPr>
          <w:p w:rsidR="00434028" w:rsidRPr="00434028" w:rsidRDefault="00434028" w:rsidP="0045116C">
            <w:pPr>
              <w:rPr>
                <w:rFonts w:ascii="Arial" w:hAnsi="Arial" w:cs="Arial"/>
                <w:b/>
                <w:sz w:val="18"/>
                <w:szCs w:val="18"/>
              </w:rPr>
            </w:pPr>
            <w:r w:rsidRPr="00434028">
              <w:rPr>
                <w:rFonts w:ascii="Arial" w:hAnsi="Arial" w:cs="Arial"/>
                <w:b/>
                <w:sz w:val="18"/>
                <w:szCs w:val="18"/>
              </w:rPr>
              <w:t>24:33:000000:0000:  04:248:002:000797820:0001:10001</w:t>
            </w:r>
          </w:p>
        </w:tc>
        <w:tc>
          <w:tcPr>
            <w:tcW w:w="1437" w:type="dxa"/>
          </w:tcPr>
          <w:p w:rsidR="00434028" w:rsidRPr="00434028" w:rsidRDefault="00434028" w:rsidP="0045116C">
            <w:pPr>
              <w:rPr>
                <w:rFonts w:ascii="Arial" w:hAnsi="Arial" w:cs="Arial"/>
                <w:b/>
                <w:sz w:val="28"/>
                <w:szCs w:val="28"/>
                <w:vertAlign w:val="superscript"/>
              </w:rPr>
            </w:pPr>
            <w:r w:rsidRPr="00434028">
              <w:rPr>
                <w:rFonts w:ascii="Arial" w:hAnsi="Arial" w:cs="Arial"/>
                <w:b/>
                <w:vertAlign w:val="superscript"/>
              </w:rPr>
              <w:t xml:space="preserve">                                                       </w:t>
            </w:r>
            <w:r w:rsidRPr="00434028">
              <w:rPr>
                <w:rFonts w:ascii="Arial" w:hAnsi="Arial" w:cs="Arial"/>
                <w:b/>
                <w:sz w:val="28"/>
                <w:szCs w:val="28"/>
                <w:vertAlign w:val="superscript"/>
              </w:rPr>
              <w:t>111,2 кв.м.</w:t>
            </w:r>
          </w:p>
        </w:tc>
        <w:tc>
          <w:tcPr>
            <w:tcW w:w="1440" w:type="dxa"/>
          </w:tcPr>
          <w:p w:rsidR="00434028" w:rsidRPr="00434028" w:rsidRDefault="00434028" w:rsidP="0045116C">
            <w:pPr>
              <w:rPr>
                <w:rFonts w:ascii="Arial" w:hAnsi="Arial" w:cs="Arial"/>
                <w:b/>
                <w:sz w:val="18"/>
                <w:szCs w:val="18"/>
              </w:rPr>
            </w:pPr>
            <w:r w:rsidRPr="00434028">
              <w:rPr>
                <w:rFonts w:ascii="Arial" w:hAnsi="Arial" w:cs="Arial"/>
                <w:b/>
                <w:sz w:val="18"/>
                <w:szCs w:val="18"/>
              </w:rPr>
              <w:t>32648 100%износ</w:t>
            </w:r>
          </w:p>
        </w:tc>
        <w:tc>
          <w:tcPr>
            <w:tcW w:w="1554" w:type="dxa"/>
          </w:tcPr>
          <w:p w:rsidR="00434028" w:rsidRPr="00434028" w:rsidRDefault="00434028" w:rsidP="0045116C">
            <w:pPr>
              <w:rPr>
                <w:rFonts w:ascii="Arial" w:hAnsi="Arial" w:cs="Arial"/>
                <w:b/>
                <w:sz w:val="18"/>
                <w:szCs w:val="18"/>
              </w:rPr>
            </w:pPr>
            <w:r w:rsidRPr="00434028">
              <w:rPr>
                <w:rFonts w:ascii="Arial" w:hAnsi="Arial" w:cs="Arial"/>
                <w:b/>
                <w:sz w:val="18"/>
                <w:szCs w:val="18"/>
              </w:rPr>
              <w:t>32 648,00</w:t>
            </w:r>
          </w:p>
        </w:tc>
        <w:tc>
          <w:tcPr>
            <w:tcW w:w="1326" w:type="dxa"/>
          </w:tcPr>
          <w:p w:rsidR="00434028" w:rsidRPr="00434028" w:rsidRDefault="00434028" w:rsidP="0045116C">
            <w:pPr>
              <w:rPr>
                <w:rFonts w:ascii="Arial" w:hAnsi="Arial" w:cs="Arial"/>
                <w:b/>
                <w:sz w:val="18"/>
                <w:szCs w:val="18"/>
              </w:rPr>
            </w:pPr>
            <w:r w:rsidRPr="00434028">
              <w:rPr>
                <w:rFonts w:ascii="Arial" w:hAnsi="Arial" w:cs="Arial"/>
                <w:b/>
                <w:sz w:val="18"/>
                <w:szCs w:val="18"/>
              </w:rPr>
              <w:t>27.11.2008г</w:t>
            </w:r>
          </w:p>
        </w:tc>
        <w:tc>
          <w:tcPr>
            <w:tcW w:w="1740" w:type="dxa"/>
          </w:tcPr>
          <w:p w:rsidR="00434028" w:rsidRPr="00434028" w:rsidRDefault="00434028" w:rsidP="0045116C">
            <w:pPr>
              <w:rPr>
                <w:rFonts w:ascii="Arial" w:hAnsi="Arial" w:cs="Arial"/>
                <w:b/>
                <w:sz w:val="18"/>
                <w:szCs w:val="18"/>
              </w:rPr>
            </w:pPr>
            <w:proofErr w:type="spellStart"/>
            <w:r w:rsidRPr="00434028">
              <w:rPr>
                <w:rFonts w:ascii="Arial" w:hAnsi="Arial" w:cs="Arial"/>
                <w:b/>
                <w:sz w:val="18"/>
                <w:szCs w:val="18"/>
              </w:rPr>
              <w:t>Св-во</w:t>
            </w:r>
            <w:proofErr w:type="spellEnd"/>
            <w:r w:rsidRPr="00434028">
              <w:rPr>
                <w:rFonts w:ascii="Arial" w:hAnsi="Arial" w:cs="Arial"/>
                <w:b/>
                <w:sz w:val="18"/>
                <w:szCs w:val="18"/>
              </w:rPr>
              <w:t xml:space="preserve"> о государственной регистрации права</w:t>
            </w:r>
          </w:p>
        </w:tc>
        <w:tc>
          <w:tcPr>
            <w:tcW w:w="1539" w:type="dxa"/>
          </w:tcPr>
          <w:p w:rsidR="00434028" w:rsidRPr="00434028" w:rsidRDefault="00434028" w:rsidP="0045116C">
            <w:pPr>
              <w:jc w:val="center"/>
              <w:rPr>
                <w:rFonts w:ascii="Arial" w:hAnsi="Arial" w:cs="Arial"/>
                <w:b/>
                <w:sz w:val="18"/>
                <w:szCs w:val="18"/>
              </w:rPr>
            </w:pPr>
            <w:r w:rsidRPr="00434028">
              <w:rPr>
                <w:rFonts w:ascii="Arial" w:hAnsi="Arial" w:cs="Arial"/>
                <w:b/>
                <w:sz w:val="18"/>
                <w:szCs w:val="18"/>
              </w:rPr>
              <w:t>МО «Вознесенский сельсовет»</w:t>
            </w:r>
          </w:p>
        </w:tc>
        <w:tc>
          <w:tcPr>
            <w:tcW w:w="1842" w:type="dxa"/>
          </w:tcPr>
          <w:p w:rsidR="00434028" w:rsidRPr="00434028" w:rsidRDefault="00434028" w:rsidP="0045116C">
            <w:pPr>
              <w:jc w:val="center"/>
              <w:rPr>
                <w:rFonts w:ascii="Arial" w:hAnsi="Arial" w:cs="Arial"/>
                <w:b/>
                <w:sz w:val="18"/>
                <w:szCs w:val="18"/>
              </w:rPr>
            </w:pPr>
            <w:r w:rsidRPr="00434028">
              <w:rPr>
                <w:rFonts w:ascii="Arial" w:hAnsi="Arial" w:cs="Arial"/>
                <w:b/>
              </w:rPr>
              <w:t>Ограничений нет</w:t>
            </w:r>
          </w:p>
        </w:tc>
      </w:tr>
    </w:tbl>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434028">
      <w:pPr>
        <w:rPr>
          <w:rFonts w:ascii="Arial" w:hAnsi="Arial" w:cs="Arial"/>
          <w:b/>
          <w:sz w:val="28"/>
          <w:szCs w:val="28"/>
        </w:rPr>
      </w:pPr>
    </w:p>
    <w:p w:rsidR="00434028" w:rsidRPr="00434028" w:rsidRDefault="00434028" w:rsidP="00C11FDE">
      <w:pPr>
        <w:spacing w:after="0" w:line="240" w:lineRule="auto"/>
        <w:rPr>
          <w:rFonts w:ascii="Arial" w:hAnsi="Arial" w:cs="Arial"/>
          <w:b/>
          <w:sz w:val="24"/>
          <w:szCs w:val="24"/>
        </w:rPr>
      </w:pPr>
    </w:p>
    <w:p w:rsidR="00434028" w:rsidRPr="00434028"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sz w:val="24"/>
          <w:szCs w:val="24"/>
        </w:rPr>
      </w:pPr>
      <w:r w:rsidRPr="00434028">
        <w:rPr>
          <w:rFonts w:ascii="Arial" w:eastAsia="Calibri" w:hAnsi="Arial" w:cs="Arial"/>
          <w:b/>
          <w:sz w:val="24"/>
          <w:szCs w:val="24"/>
        </w:rPr>
        <w:t>Раздел 2. Движимое имущество и иное имущество, не относящееся к недвижимым и движимым вещам</w:t>
      </w:r>
    </w:p>
    <w:p w:rsidR="00434028" w:rsidRPr="00434028" w:rsidRDefault="00434028" w:rsidP="00C11FDE">
      <w:pPr>
        <w:spacing w:after="0" w:line="240" w:lineRule="auto"/>
        <w:jc w:val="center"/>
        <w:rPr>
          <w:rFonts w:ascii="Arial" w:hAnsi="Arial" w:cs="Arial"/>
          <w:b/>
          <w:sz w:val="24"/>
          <w:szCs w:val="24"/>
        </w:rPr>
      </w:pPr>
    </w:p>
    <w:p w:rsidR="00434028" w:rsidRPr="00434028" w:rsidRDefault="00434028" w:rsidP="00C11FDE">
      <w:pPr>
        <w:spacing w:after="0" w:line="240" w:lineRule="auto"/>
        <w:ind w:left="1080"/>
        <w:jc w:val="center"/>
        <w:rPr>
          <w:rFonts w:ascii="Arial" w:hAnsi="Arial" w:cs="Arial"/>
          <w:b/>
          <w:sz w:val="24"/>
          <w:szCs w:val="24"/>
        </w:rPr>
      </w:pPr>
      <w:r w:rsidRPr="00434028">
        <w:rPr>
          <w:rFonts w:ascii="Arial" w:hAnsi="Arial" w:cs="Arial"/>
          <w:b/>
          <w:sz w:val="24"/>
          <w:szCs w:val="24"/>
        </w:rPr>
        <w:t>2.1. Сведения о муниципальном движимом имуществе,  стоимость которого превышает 20000,00 руб., муниципальное имущество, приобретенное для казны сельсовета  вне зависимости от стоимости</w:t>
      </w:r>
    </w:p>
    <w:p w:rsidR="00434028" w:rsidRPr="00434028" w:rsidRDefault="00434028" w:rsidP="00C11FDE">
      <w:pPr>
        <w:spacing w:after="0" w:line="240" w:lineRule="auto"/>
        <w:rPr>
          <w:rFonts w:ascii="Arial" w:hAnsi="Arial" w:cs="Arial"/>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83"/>
        <w:gridCol w:w="2113"/>
        <w:gridCol w:w="43"/>
        <w:gridCol w:w="2069"/>
        <w:gridCol w:w="50"/>
        <w:gridCol w:w="2209"/>
        <w:gridCol w:w="2118"/>
        <w:gridCol w:w="91"/>
        <w:gridCol w:w="2279"/>
        <w:gridCol w:w="2166"/>
      </w:tblGrid>
      <w:tr w:rsidR="00434028" w:rsidRPr="00434028" w:rsidTr="0045116C">
        <w:tc>
          <w:tcPr>
            <w:tcW w:w="1571" w:type="dxa"/>
            <w:gridSpan w:val="2"/>
          </w:tcPr>
          <w:p w:rsidR="00434028" w:rsidRPr="00434028" w:rsidRDefault="00434028" w:rsidP="00C11FDE">
            <w:pPr>
              <w:spacing w:after="0" w:line="240" w:lineRule="auto"/>
              <w:rPr>
                <w:rFonts w:ascii="Arial" w:hAnsi="Arial" w:cs="Arial"/>
              </w:rPr>
            </w:pPr>
            <w:r w:rsidRPr="00434028">
              <w:rPr>
                <w:rFonts w:ascii="Arial" w:eastAsia="Calibri" w:hAnsi="Arial" w:cs="Arial"/>
                <w:color w:val="000000"/>
                <w:lang w:eastAsia="en-US"/>
              </w:rPr>
              <w:t>Реестровый номер</w:t>
            </w:r>
          </w:p>
        </w:tc>
        <w:tc>
          <w:tcPr>
            <w:tcW w:w="2156"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Наименование движимого имущества</w:t>
            </w:r>
          </w:p>
          <w:p w:rsidR="00434028" w:rsidRPr="00434028" w:rsidRDefault="00434028" w:rsidP="00C11FDE">
            <w:pPr>
              <w:spacing w:after="0" w:line="240" w:lineRule="auto"/>
              <w:rPr>
                <w:rFonts w:ascii="Arial" w:hAnsi="Arial" w:cs="Arial"/>
                <w:b/>
              </w:rPr>
            </w:pPr>
          </w:p>
        </w:tc>
        <w:tc>
          <w:tcPr>
            <w:tcW w:w="2119"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Сведения о балансовой стоимости движимого имущества и начисленной амортизации (износе)</w:t>
            </w:r>
          </w:p>
          <w:p w:rsidR="00434028" w:rsidRPr="00434028" w:rsidRDefault="00434028" w:rsidP="00C11FDE">
            <w:pPr>
              <w:pStyle w:val="ConsPlusNormal"/>
              <w:spacing w:before="240"/>
              <w:ind w:firstLine="540"/>
              <w:jc w:val="both"/>
              <w:rPr>
                <w:b/>
                <w:sz w:val="22"/>
                <w:szCs w:val="22"/>
              </w:rPr>
            </w:pPr>
          </w:p>
        </w:tc>
        <w:tc>
          <w:tcPr>
            <w:tcW w:w="2209" w:type="dxa"/>
          </w:tcPr>
          <w:p w:rsidR="00434028" w:rsidRPr="00434028" w:rsidRDefault="00434028" w:rsidP="00C11FDE">
            <w:pPr>
              <w:spacing w:after="0" w:line="240" w:lineRule="auto"/>
              <w:rPr>
                <w:rFonts w:ascii="Arial" w:hAnsi="Arial" w:cs="Arial"/>
                <w:b/>
              </w:rPr>
            </w:pPr>
            <w:r w:rsidRPr="00434028">
              <w:rPr>
                <w:rFonts w:ascii="Arial" w:hAnsi="Arial" w:cs="Arial"/>
                <w:b/>
              </w:rPr>
              <w:t>Даты возникновения и прекращения права муниципальной собственности на движимое имущество</w:t>
            </w:r>
          </w:p>
          <w:p w:rsidR="00434028" w:rsidRPr="00434028" w:rsidRDefault="00434028" w:rsidP="00C11FDE">
            <w:pPr>
              <w:pStyle w:val="ConsPlusNormal"/>
              <w:spacing w:before="240"/>
              <w:ind w:firstLine="540"/>
              <w:jc w:val="both"/>
              <w:rPr>
                <w:b/>
                <w:sz w:val="22"/>
                <w:szCs w:val="22"/>
              </w:rPr>
            </w:pPr>
          </w:p>
        </w:tc>
        <w:tc>
          <w:tcPr>
            <w:tcW w:w="2209" w:type="dxa"/>
            <w:gridSpan w:val="2"/>
          </w:tcPr>
          <w:p w:rsidR="00434028" w:rsidRPr="00434028" w:rsidRDefault="00434028" w:rsidP="00C11FDE">
            <w:pPr>
              <w:spacing w:after="0" w:line="240" w:lineRule="auto"/>
              <w:rPr>
                <w:rFonts w:ascii="Arial" w:hAnsi="Arial" w:cs="Arial"/>
                <w:b/>
              </w:rPr>
            </w:pPr>
            <w:r w:rsidRPr="00434028">
              <w:rPr>
                <w:rFonts w:ascii="Arial" w:hAnsi="Arial" w:cs="Arial"/>
                <w:b/>
              </w:rPr>
              <w:t>Реквизиты документов-оснований возникновения (прекращения) права муниципальной собственности на движимое имущество</w:t>
            </w:r>
          </w:p>
          <w:p w:rsidR="00434028" w:rsidRPr="00434028" w:rsidRDefault="00434028" w:rsidP="00C11FDE">
            <w:pPr>
              <w:pStyle w:val="ConsPlusNormal"/>
              <w:spacing w:before="240"/>
              <w:ind w:firstLine="540"/>
              <w:jc w:val="both"/>
              <w:rPr>
                <w:b/>
                <w:sz w:val="22"/>
                <w:szCs w:val="22"/>
              </w:rPr>
            </w:pPr>
          </w:p>
        </w:tc>
        <w:tc>
          <w:tcPr>
            <w:tcW w:w="2279" w:type="dxa"/>
          </w:tcPr>
          <w:p w:rsidR="00434028" w:rsidRPr="00434028" w:rsidRDefault="00434028" w:rsidP="00C11FDE">
            <w:pPr>
              <w:spacing w:after="0" w:line="240" w:lineRule="auto"/>
              <w:rPr>
                <w:rFonts w:ascii="Arial" w:hAnsi="Arial" w:cs="Arial"/>
                <w:b/>
              </w:rPr>
            </w:pPr>
            <w:r w:rsidRPr="00434028">
              <w:rPr>
                <w:rFonts w:ascii="Arial" w:hAnsi="Arial" w:cs="Arial"/>
                <w:b/>
              </w:rPr>
              <w:t>Сведения о правообладателе муниципального движимого имущества</w:t>
            </w:r>
          </w:p>
          <w:p w:rsidR="00434028" w:rsidRPr="00434028" w:rsidRDefault="00434028" w:rsidP="00C11FDE">
            <w:pPr>
              <w:spacing w:after="0" w:line="240" w:lineRule="auto"/>
              <w:rPr>
                <w:rFonts w:ascii="Arial" w:hAnsi="Arial" w:cs="Arial"/>
                <w:b/>
              </w:rPr>
            </w:pPr>
          </w:p>
        </w:tc>
        <w:tc>
          <w:tcPr>
            <w:tcW w:w="2166" w:type="dxa"/>
          </w:tcPr>
          <w:p w:rsidR="00434028" w:rsidRPr="00434028" w:rsidRDefault="00434028" w:rsidP="00C11FDE">
            <w:pPr>
              <w:spacing w:after="0" w:line="240" w:lineRule="auto"/>
              <w:rPr>
                <w:rFonts w:ascii="Arial" w:hAnsi="Arial" w:cs="Arial"/>
                <w:b/>
              </w:rPr>
            </w:pPr>
            <w:r w:rsidRPr="00434028">
              <w:rPr>
                <w:rFonts w:ascii="Arial" w:hAnsi="Arial" w:cs="Arial"/>
                <w:b/>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434028" w:rsidRPr="00434028" w:rsidRDefault="00434028" w:rsidP="00C11FDE">
            <w:pPr>
              <w:spacing w:after="0" w:line="240" w:lineRule="auto"/>
              <w:rPr>
                <w:rFonts w:ascii="Arial" w:hAnsi="Arial" w:cs="Arial"/>
                <w:b/>
              </w:rPr>
            </w:pPr>
          </w:p>
        </w:tc>
      </w:tr>
      <w:tr w:rsidR="00434028" w:rsidRPr="00434028" w:rsidTr="0045116C">
        <w:tc>
          <w:tcPr>
            <w:tcW w:w="1571" w:type="dxa"/>
            <w:gridSpan w:val="2"/>
          </w:tcPr>
          <w:p w:rsidR="00434028" w:rsidRPr="00434028" w:rsidRDefault="00434028" w:rsidP="00C11FDE">
            <w:pPr>
              <w:spacing w:after="0" w:line="240" w:lineRule="auto"/>
              <w:rPr>
                <w:rFonts w:ascii="Arial" w:hAnsi="Arial" w:cs="Arial"/>
              </w:rPr>
            </w:pPr>
          </w:p>
        </w:tc>
        <w:tc>
          <w:tcPr>
            <w:tcW w:w="13138" w:type="dxa"/>
            <w:gridSpan w:val="9"/>
          </w:tcPr>
          <w:p w:rsidR="00434028" w:rsidRPr="00434028" w:rsidRDefault="00434028" w:rsidP="00C11FDE">
            <w:pPr>
              <w:spacing w:line="240" w:lineRule="auto"/>
              <w:jc w:val="center"/>
              <w:rPr>
                <w:rFonts w:ascii="Arial" w:hAnsi="Arial" w:cs="Arial"/>
                <w:b/>
                <w:sz w:val="24"/>
                <w:szCs w:val="24"/>
              </w:rPr>
            </w:pPr>
            <w:r w:rsidRPr="00434028">
              <w:rPr>
                <w:rFonts w:ascii="Arial" w:eastAsia="Calibri" w:hAnsi="Arial" w:cs="Arial"/>
                <w:b/>
                <w:sz w:val="24"/>
                <w:szCs w:val="24"/>
              </w:rPr>
              <w:t>Подраздел 1. Транспортные средства</w:t>
            </w:r>
          </w:p>
        </w:tc>
      </w:tr>
      <w:tr w:rsidR="00434028" w:rsidRPr="00434028" w:rsidTr="0045116C">
        <w:tc>
          <w:tcPr>
            <w:tcW w:w="1571" w:type="dxa"/>
            <w:gridSpan w:val="2"/>
          </w:tcPr>
          <w:p w:rsidR="00434028" w:rsidRPr="00892915"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Calibri" w:hAnsi="Arial" w:cs="Arial"/>
                <w:b/>
              </w:rPr>
            </w:pPr>
            <w:r w:rsidRPr="00892915">
              <w:rPr>
                <w:rFonts w:ascii="Arial" w:eastAsia="Calibri" w:hAnsi="Arial" w:cs="Arial"/>
                <w:b/>
              </w:rPr>
              <w:t>2-1-СС-ТР-0001</w:t>
            </w:r>
          </w:p>
          <w:p w:rsidR="00434028" w:rsidRPr="00892915" w:rsidRDefault="00434028" w:rsidP="00C11FDE">
            <w:pPr>
              <w:spacing w:line="240" w:lineRule="auto"/>
              <w:rPr>
                <w:rFonts w:ascii="Arial" w:hAnsi="Arial" w:cs="Arial"/>
                <w:b/>
              </w:rPr>
            </w:pPr>
          </w:p>
        </w:tc>
        <w:tc>
          <w:tcPr>
            <w:tcW w:w="2156" w:type="dxa"/>
            <w:gridSpan w:val="2"/>
          </w:tcPr>
          <w:p w:rsidR="00434028" w:rsidRPr="00892915" w:rsidRDefault="00434028" w:rsidP="00C11FDE">
            <w:pPr>
              <w:spacing w:line="240" w:lineRule="auto"/>
              <w:rPr>
                <w:rFonts w:ascii="Arial" w:hAnsi="Arial" w:cs="Arial"/>
                <w:b/>
              </w:rPr>
            </w:pPr>
            <w:r w:rsidRPr="00892915">
              <w:rPr>
                <w:rFonts w:ascii="Arial" w:hAnsi="Arial" w:cs="Arial"/>
                <w:b/>
              </w:rPr>
              <w:t xml:space="preserve">Автомобиль </w:t>
            </w:r>
          </w:p>
          <w:p w:rsidR="00434028" w:rsidRPr="00892915" w:rsidRDefault="00434028" w:rsidP="00C11FDE">
            <w:pPr>
              <w:spacing w:line="240" w:lineRule="auto"/>
              <w:rPr>
                <w:rFonts w:ascii="Arial" w:hAnsi="Arial" w:cs="Arial"/>
                <w:b/>
              </w:rPr>
            </w:pPr>
            <w:r w:rsidRPr="00892915">
              <w:rPr>
                <w:rFonts w:ascii="Arial" w:hAnsi="Arial" w:cs="Arial"/>
                <w:b/>
              </w:rPr>
              <w:t>ГАЗ - 3110</w:t>
            </w:r>
          </w:p>
        </w:tc>
        <w:tc>
          <w:tcPr>
            <w:tcW w:w="2119" w:type="dxa"/>
            <w:gridSpan w:val="2"/>
          </w:tcPr>
          <w:p w:rsidR="00434028" w:rsidRPr="00892915" w:rsidRDefault="00434028" w:rsidP="00C11FDE">
            <w:pPr>
              <w:spacing w:line="240" w:lineRule="auto"/>
              <w:rPr>
                <w:rFonts w:ascii="Arial" w:hAnsi="Arial" w:cs="Arial"/>
                <w:b/>
              </w:rPr>
            </w:pPr>
            <w:r w:rsidRPr="00892915">
              <w:rPr>
                <w:rFonts w:ascii="Arial" w:hAnsi="Arial" w:cs="Arial"/>
                <w:b/>
              </w:rPr>
              <w:t>219852</w:t>
            </w:r>
          </w:p>
          <w:p w:rsidR="00434028" w:rsidRPr="00892915" w:rsidRDefault="00434028" w:rsidP="00C11FDE">
            <w:pPr>
              <w:spacing w:line="240" w:lineRule="auto"/>
              <w:rPr>
                <w:rFonts w:ascii="Arial" w:hAnsi="Arial" w:cs="Arial"/>
                <w:b/>
              </w:rPr>
            </w:pPr>
            <w:r w:rsidRPr="00892915">
              <w:rPr>
                <w:rFonts w:ascii="Arial" w:hAnsi="Arial" w:cs="Arial"/>
                <w:b/>
              </w:rPr>
              <w:t>Износ 100%</w:t>
            </w:r>
          </w:p>
        </w:tc>
        <w:tc>
          <w:tcPr>
            <w:tcW w:w="2209" w:type="dxa"/>
          </w:tcPr>
          <w:p w:rsidR="00434028" w:rsidRPr="00892915" w:rsidRDefault="00434028" w:rsidP="00C11FDE">
            <w:pPr>
              <w:numPr>
                <w:ilvl w:val="0"/>
                <w:numId w:val="4"/>
              </w:numPr>
              <w:spacing w:after="0" w:line="240" w:lineRule="auto"/>
              <w:ind w:left="226" w:hanging="226"/>
              <w:rPr>
                <w:rFonts w:ascii="Arial" w:hAnsi="Arial" w:cs="Arial"/>
                <w:b/>
              </w:rPr>
            </w:pPr>
            <w:r w:rsidRPr="00892915">
              <w:rPr>
                <w:rFonts w:ascii="Arial" w:hAnsi="Arial" w:cs="Arial"/>
                <w:b/>
              </w:rPr>
              <w:t xml:space="preserve">Год выпуска 2000 </w:t>
            </w:r>
          </w:p>
          <w:p w:rsidR="00434028" w:rsidRPr="00892915" w:rsidRDefault="00434028" w:rsidP="00C11FDE">
            <w:pPr>
              <w:spacing w:line="240" w:lineRule="auto"/>
              <w:rPr>
                <w:rFonts w:ascii="Arial" w:hAnsi="Arial" w:cs="Arial"/>
                <w:b/>
              </w:rPr>
            </w:pPr>
            <w:r w:rsidRPr="00892915">
              <w:rPr>
                <w:rFonts w:ascii="Arial" w:hAnsi="Arial" w:cs="Arial"/>
                <w:b/>
              </w:rPr>
              <w:t>2. Возникновение права 24.02.2009</w:t>
            </w:r>
          </w:p>
          <w:p w:rsidR="00434028" w:rsidRPr="00892915" w:rsidRDefault="00434028" w:rsidP="00C11FDE">
            <w:pPr>
              <w:spacing w:line="240" w:lineRule="auto"/>
              <w:rPr>
                <w:rFonts w:ascii="Arial" w:hAnsi="Arial" w:cs="Arial"/>
                <w:b/>
              </w:rPr>
            </w:pPr>
          </w:p>
        </w:tc>
        <w:tc>
          <w:tcPr>
            <w:tcW w:w="2118" w:type="dxa"/>
          </w:tcPr>
          <w:p w:rsidR="00434028" w:rsidRPr="00892915" w:rsidRDefault="00434028" w:rsidP="00C11FDE">
            <w:pPr>
              <w:numPr>
                <w:ilvl w:val="0"/>
                <w:numId w:val="3"/>
              </w:numPr>
              <w:spacing w:after="0" w:line="240" w:lineRule="auto"/>
              <w:ind w:left="212" w:hanging="212"/>
              <w:rPr>
                <w:rFonts w:ascii="Arial" w:hAnsi="Arial" w:cs="Arial"/>
                <w:b/>
              </w:rPr>
            </w:pPr>
            <w:r w:rsidRPr="00892915">
              <w:rPr>
                <w:rFonts w:ascii="Arial" w:hAnsi="Arial" w:cs="Arial"/>
                <w:b/>
              </w:rPr>
              <w:t>ПТС 52 ЕТ 134775 от 15.03.2000</w:t>
            </w:r>
          </w:p>
          <w:p w:rsidR="00434028" w:rsidRPr="00892915" w:rsidRDefault="00434028" w:rsidP="00C11FDE">
            <w:pPr>
              <w:numPr>
                <w:ilvl w:val="0"/>
                <w:numId w:val="3"/>
              </w:numPr>
              <w:spacing w:after="0" w:line="240" w:lineRule="auto"/>
              <w:ind w:left="212" w:hanging="212"/>
              <w:rPr>
                <w:rFonts w:ascii="Arial" w:hAnsi="Arial" w:cs="Arial"/>
                <w:b/>
              </w:rPr>
            </w:pPr>
            <w:r w:rsidRPr="00892915">
              <w:rPr>
                <w:rFonts w:ascii="Arial" w:hAnsi="Arial" w:cs="Arial"/>
                <w:b/>
              </w:rPr>
              <w:t>Акт приема передачи Администрации Саянского района – Администрации Вознесенского сельсовета от 24.02.2009</w:t>
            </w:r>
          </w:p>
          <w:p w:rsidR="00434028" w:rsidRPr="00892915" w:rsidRDefault="00434028" w:rsidP="00C11FDE">
            <w:pPr>
              <w:spacing w:line="240" w:lineRule="auto"/>
              <w:rPr>
                <w:rFonts w:ascii="Arial" w:hAnsi="Arial" w:cs="Arial"/>
                <w:b/>
              </w:rPr>
            </w:pPr>
          </w:p>
        </w:tc>
        <w:tc>
          <w:tcPr>
            <w:tcW w:w="2370" w:type="dxa"/>
            <w:gridSpan w:val="2"/>
          </w:tcPr>
          <w:p w:rsidR="00434028" w:rsidRPr="00892915" w:rsidRDefault="00434028" w:rsidP="00C11FDE">
            <w:pPr>
              <w:spacing w:line="240" w:lineRule="auto"/>
              <w:rPr>
                <w:rFonts w:ascii="Arial" w:hAnsi="Arial" w:cs="Arial"/>
                <w:b/>
              </w:rPr>
            </w:pPr>
            <w:r w:rsidRPr="00892915">
              <w:rPr>
                <w:rFonts w:ascii="Arial" w:hAnsi="Arial" w:cs="Arial"/>
                <w:b/>
              </w:rPr>
              <w:t>Администрация Вознесенского сельсовета</w:t>
            </w:r>
          </w:p>
        </w:tc>
        <w:tc>
          <w:tcPr>
            <w:tcW w:w="2166" w:type="dxa"/>
          </w:tcPr>
          <w:p w:rsidR="00434028" w:rsidRPr="00892915" w:rsidRDefault="00434028" w:rsidP="00C11FDE">
            <w:pPr>
              <w:spacing w:line="240" w:lineRule="auto"/>
              <w:rPr>
                <w:rFonts w:ascii="Arial" w:hAnsi="Arial" w:cs="Arial"/>
                <w:b/>
              </w:rPr>
            </w:pPr>
            <w:r w:rsidRPr="00892915">
              <w:rPr>
                <w:rFonts w:ascii="Arial" w:hAnsi="Arial" w:cs="Arial"/>
                <w:b/>
              </w:rPr>
              <w:t>Ограничений нет</w:t>
            </w:r>
          </w:p>
        </w:tc>
      </w:tr>
      <w:tr w:rsidR="00434028" w:rsidRPr="00434028" w:rsidTr="0045116C">
        <w:tc>
          <w:tcPr>
            <w:tcW w:w="1571" w:type="dxa"/>
            <w:gridSpan w:val="2"/>
          </w:tcPr>
          <w:p w:rsidR="00434028" w:rsidRPr="00892915"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Calibri" w:hAnsi="Arial" w:cs="Arial"/>
                <w:b/>
              </w:rPr>
            </w:pPr>
            <w:r w:rsidRPr="00892915">
              <w:rPr>
                <w:rFonts w:ascii="Arial" w:eastAsia="Calibri" w:hAnsi="Arial" w:cs="Arial"/>
                <w:b/>
              </w:rPr>
              <w:t>2-1-СС-ТР-0002</w:t>
            </w:r>
          </w:p>
          <w:p w:rsidR="00434028" w:rsidRPr="00892915" w:rsidRDefault="00434028" w:rsidP="00C11FDE">
            <w:pPr>
              <w:spacing w:line="240" w:lineRule="auto"/>
              <w:rPr>
                <w:rFonts w:ascii="Arial" w:hAnsi="Arial" w:cs="Arial"/>
                <w:b/>
              </w:rPr>
            </w:pPr>
          </w:p>
        </w:tc>
        <w:tc>
          <w:tcPr>
            <w:tcW w:w="2156"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Автоцистерна пожарная АЦ 3,0-</w:t>
            </w:r>
            <w:r w:rsidRPr="00892915">
              <w:rPr>
                <w:rFonts w:ascii="Arial" w:hAnsi="Arial" w:cs="Arial"/>
                <w:b/>
              </w:rPr>
              <w:lastRenderedPageBreak/>
              <w:t>40(33086)</w:t>
            </w:r>
          </w:p>
        </w:tc>
        <w:tc>
          <w:tcPr>
            <w:tcW w:w="2119"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2 029 800</w:t>
            </w:r>
          </w:p>
        </w:tc>
        <w:tc>
          <w:tcPr>
            <w:tcW w:w="2209" w:type="dxa"/>
          </w:tcPr>
          <w:p w:rsidR="00434028" w:rsidRPr="00892915" w:rsidRDefault="00434028" w:rsidP="00C11FDE">
            <w:pPr>
              <w:spacing w:line="240" w:lineRule="auto"/>
              <w:rPr>
                <w:rFonts w:ascii="Arial" w:hAnsi="Arial" w:cs="Arial"/>
                <w:b/>
              </w:rPr>
            </w:pPr>
            <w:r w:rsidRPr="00892915">
              <w:rPr>
                <w:rFonts w:ascii="Arial" w:hAnsi="Arial" w:cs="Arial"/>
                <w:b/>
              </w:rPr>
              <w:t>Год выпуска 2013год</w:t>
            </w:r>
          </w:p>
          <w:p w:rsidR="00434028" w:rsidRPr="00892915" w:rsidRDefault="00434028" w:rsidP="00C11FDE">
            <w:pPr>
              <w:spacing w:line="240" w:lineRule="auto"/>
              <w:rPr>
                <w:rFonts w:ascii="Arial" w:hAnsi="Arial" w:cs="Arial"/>
                <w:b/>
              </w:rPr>
            </w:pPr>
          </w:p>
          <w:p w:rsidR="00434028" w:rsidRPr="00892915" w:rsidRDefault="00434028" w:rsidP="00C11FDE">
            <w:pPr>
              <w:spacing w:line="240" w:lineRule="auto"/>
              <w:rPr>
                <w:rFonts w:ascii="Arial" w:hAnsi="Arial" w:cs="Arial"/>
                <w:b/>
              </w:rPr>
            </w:pPr>
            <w:r w:rsidRPr="00892915">
              <w:rPr>
                <w:rFonts w:ascii="Arial" w:hAnsi="Arial" w:cs="Arial"/>
                <w:b/>
              </w:rPr>
              <w:t>Возникновение права 15.12.2014</w:t>
            </w:r>
          </w:p>
          <w:p w:rsidR="00434028" w:rsidRPr="00892915" w:rsidRDefault="00434028" w:rsidP="00C11FDE">
            <w:pPr>
              <w:spacing w:line="240" w:lineRule="auto"/>
              <w:rPr>
                <w:rFonts w:ascii="Arial" w:hAnsi="Arial" w:cs="Arial"/>
                <w:b/>
              </w:rPr>
            </w:pPr>
          </w:p>
        </w:tc>
        <w:tc>
          <w:tcPr>
            <w:tcW w:w="2118" w:type="dxa"/>
          </w:tcPr>
          <w:p w:rsidR="00434028" w:rsidRPr="00892915" w:rsidRDefault="00434028" w:rsidP="00C11FDE">
            <w:pPr>
              <w:spacing w:line="240" w:lineRule="auto"/>
              <w:rPr>
                <w:rFonts w:ascii="Arial" w:hAnsi="Arial" w:cs="Arial"/>
                <w:b/>
              </w:rPr>
            </w:pPr>
            <w:r w:rsidRPr="00892915">
              <w:rPr>
                <w:rFonts w:ascii="Arial" w:hAnsi="Arial" w:cs="Arial"/>
                <w:b/>
              </w:rPr>
              <w:lastRenderedPageBreak/>
              <w:t xml:space="preserve">ПТС </w:t>
            </w:r>
            <w:proofErr w:type="gramStart"/>
            <w:r w:rsidRPr="00892915">
              <w:rPr>
                <w:rFonts w:ascii="Arial" w:hAnsi="Arial" w:cs="Arial"/>
                <w:b/>
              </w:rPr>
              <w:t>60</w:t>
            </w:r>
            <w:proofErr w:type="gramEnd"/>
            <w:r w:rsidRPr="00892915">
              <w:rPr>
                <w:rFonts w:ascii="Arial" w:hAnsi="Arial" w:cs="Arial"/>
                <w:b/>
              </w:rPr>
              <w:t xml:space="preserve"> НО 822670 от </w:t>
            </w:r>
            <w:r w:rsidRPr="00892915">
              <w:rPr>
                <w:rFonts w:ascii="Arial" w:hAnsi="Arial" w:cs="Arial"/>
                <w:b/>
              </w:rPr>
              <w:lastRenderedPageBreak/>
              <w:t>29.07.2013г</w:t>
            </w:r>
          </w:p>
          <w:p w:rsidR="00434028" w:rsidRPr="00892915" w:rsidRDefault="00434028" w:rsidP="00C11FDE">
            <w:pPr>
              <w:spacing w:line="240" w:lineRule="auto"/>
              <w:rPr>
                <w:rFonts w:ascii="Arial" w:hAnsi="Arial" w:cs="Arial"/>
                <w:b/>
              </w:rPr>
            </w:pPr>
            <w:r w:rsidRPr="00892915">
              <w:rPr>
                <w:rFonts w:ascii="Arial" w:hAnsi="Arial" w:cs="Arial"/>
                <w:b/>
              </w:rPr>
              <w:t>Распоряжение Правительства Красноярского края  от 03.12.2014г № 953-р</w:t>
            </w:r>
          </w:p>
        </w:tc>
        <w:tc>
          <w:tcPr>
            <w:tcW w:w="2370" w:type="dxa"/>
            <w:gridSpan w:val="2"/>
          </w:tcPr>
          <w:p w:rsidR="00434028" w:rsidRPr="00892915" w:rsidRDefault="00434028" w:rsidP="00C11FDE">
            <w:pPr>
              <w:spacing w:line="240" w:lineRule="auto"/>
              <w:rPr>
                <w:rFonts w:ascii="Arial" w:hAnsi="Arial" w:cs="Arial"/>
                <w:b/>
              </w:rPr>
            </w:pPr>
            <w:r w:rsidRPr="00892915">
              <w:rPr>
                <w:rFonts w:ascii="Arial" w:hAnsi="Arial" w:cs="Arial"/>
                <w:b/>
              </w:rPr>
              <w:lastRenderedPageBreak/>
              <w:t xml:space="preserve">Администрация Вознесенского </w:t>
            </w:r>
            <w:r w:rsidRPr="00892915">
              <w:rPr>
                <w:rFonts w:ascii="Arial" w:hAnsi="Arial" w:cs="Arial"/>
                <w:b/>
              </w:rPr>
              <w:lastRenderedPageBreak/>
              <w:t>сельсовета</w:t>
            </w:r>
          </w:p>
        </w:tc>
        <w:tc>
          <w:tcPr>
            <w:tcW w:w="2166" w:type="dxa"/>
          </w:tcPr>
          <w:p w:rsidR="00434028" w:rsidRPr="00892915" w:rsidRDefault="00434028" w:rsidP="00C11FDE">
            <w:pPr>
              <w:spacing w:line="240" w:lineRule="auto"/>
              <w:rPr>
                <w:rFonts w:ascii="Arial" w:hAnsi="Arial" w:cs="Arial"/>
                <w:b/>
              </w:rPr>
            </w:pPr>
            <w:r w:rsidRPr="00892915">
              <w:rPr>
                <w:rFonts w:ascii="Arial" w:hAnsi="Arial" w:cs="Arial"/>
                <w:b/>
              </w:rPr>
              <w:lastRenderedPageBreak/>
              <w:t>Ограничений нет</w:t>
            </w:r>
          </w:p>
        </w:tc>
      </w:tr>
      <w:tr w:rsidR="00434028" w:rsidRPr="00434028" w:rsidTr="0045116C">
        <w:tc>
          <w:tcPr>
            <w:tcW w:w="14709" w:type="dxa"/>
            <w:gridSpan w:val="11"/>
          </w:tcPr>
          <w:p w:rsidR="00434028" w:rsidRPr="00434028" w:rsidRDefault="00434028" w:rsidP="00C11FDE">
            <w:pPr>
              <w:spacing w:line="240" w:lineRule="auto"/>
              <w:jc w:val="center"/>
              <w:rPr>
                <w:rFonts w:ascii="Arial" w:hAnsi="Arial" w:cs="Arial"/>
                <w:sz w:val="24"/>
                <w:szCs w:val="24"/>
              </w:rPr>
            </w:pPr>
            <w:r w:rsidRPr="00434028">
              <w:rPr>
                <w:rFonts w:ascii="Arial" w:eastAsia="Calibri" w:hAnsi="Arial" w:cs="Arial"/>
                <w:b/>
                <w:sz w:val="24"/>
                <w:szCs w:val="24"/>
              </w:rPr>
              <w:lastRenderedPageBreak/>
              <w:t>Подраздел 2. Оборудование</w:t>
            </w:r>
          </w:p>
        </w:tc>
      </w:tr>
      <w:tr w:rsidR="00434028" w:rsidRPr="00434028" w:rsidTr="0045116C">
        <w:tc>
          <w:tcPr>
            <w:tcW w:w="1488" w:type="dxa"/>
          </w:tcPr>
          <w:p w:rsidR="00434028" w:rsidRPr="00434028" w:rsidRDefault="00434028" w:rsidP="00C11FDE">
            <w:pPr>
              <w:spacing w:line="240" w:lineRule="auto"/>
              <w:jc w:val="center"/>
              <w:rPr>
                <w:rFonts w:ascii="Arial" w:eastAsia="Calibri" w:hAnsi="Arial" w:cs="Arial"/>
                <w:b/>
              </w:rPr>
            </w:pPr>
          </w:p>
        </w:tc>
        <w:tc>
          <w:tcPr>
            <w:tcW w:w="2196" w:type="dxa"/>
            <w:gridSpan w:val="2"/>
          </w:tcPr>
          <w:p w:rsidR="00434028" w:rsidRPr="00434028" w:rsidRDefault="00434028" w:rsidP="00C11FDE">
            <w:pPr>
              <w:spacing w:line="240" w:lineRule="auto"/>
              <w:jc w:val="center"/>
              <w:rPr>
                <w:rFonts w:ascii="Arial" w:eastAsia="Calibri" w:hAnsi="Arial" w:cs="Arial"/>
                <w:b/>
              </w:rPr>
            </w:pPr>
          </w:p>
        </w:tc>
        <w:tc>
          <w:tcPr>
            <w:tcW w:w="2112" w:type="dxa"/>
            <w:gridSpan w:val="2"/>
          </w:tcPr>
          <w:p w:rsidR="00434028" w:rsidRPr="00434028" w:rsidRDefault="00434028" w:rsidP="00C11FDE">
            <w:pPr>
              <w:spacing w:line="240" w:lineRule="auto"/>
              <w:jc w:val="center"/>
              <w:rPr>
                <w:rFonts w:ascii="Arial" w:eastAsia="Calibri" w:hAnsi="Arial" w:cs="Arial"/>
                <w:b/>
              </w:rPr>
            </w:pPr>
          </w:p>
        </w:tc>
        <w:tc>
          <w:tcPr>
            <w:tcW w:w="2259" w:type="dxa"/>
            <w:gridSpan w:val="2"/>
          </w:tcPr>
          <w:p w:rsidR="00434028" w:rsidRPr="00434028" w:rsidRDefault="00434028" w:rsidP="00C11FDE">
            <w:pPr>
              <w:spacing w:line="240" w:lineRule="auto"/>
              <w:jc w:val="center"/>
              <w:rPr>
                <w:rFonts w:ascii="Arial" w:eastAsia="Calibri" w:hAnsi="Arial" w:cs="Arial"/>
                <w:b/>
              </w:rPr>
            </w:pPr>
          </w:p>
        </w:tc>
        <w:tc>
          <w:tcPr>
            <w:tcW w:w="2118" w:type="dxa"/>
          </w:tcPr>
          <w:p w:rsidR="00434028" w:rsidRPr="00434028" w:rsidRDefault="00434028" w:rsidP="00C11FDE">
            <w:pPr>
              <w:spacing w:line="240" w:lineRule="auto"/>
              <w:jc w:val="center"/>
              <w:rPr>
                <w:rFonts w:ascii="Arial" w:eastAsia="Calibri" w:hAnsi="Arial" w:cs="Arial"/>
                <w:b/>
              </w:rPr>
            </w:pPr>
          </w:p>
        </w:tc>
        <w:tc>
          <w:tcPr>
            <w:tcW w:w="2370" w:type="dxa"/>
            <w:gridSpan w:val="2"/>
          </w:tcPr>
          <w:p w:rsidR="00434028" w:rsidRPr="00434028" w:rsidRDefault="00434028" w:rsidP="00C11FDE">
            <w:pPr>
              <w:spacing w:line="240" w:lineRule="auto"/>
              <w:jc w:val="center"/>
              <w:rPr>
                <w:rFonts w:ascii="Arial" w:eastAsia="Calibri" w:hAnsi="Arial" w:cs="Arial"/>
                <w:b/>
              </w:rPr>
            </w:pPr>
          </w:p>
        </w:tc>
        <w:tc>
          <w:tcPr>
            <w:tcW w:w="2166" w:type="dxa"/>
          </w:tcPr>
          <w:p w:rsidR="00434028" w:rsidRPr="00434028" w:rsidRDefault="00434028" w:rsidP="00C11FDE">
            <w:pPr>
              <w:spacing w:line="240" w:lineRule="auto"/>
              <w:jc w:val="center"/>
              <w:rPr>
                <w:rFonts w:ascii="Arial" w:eastAsia="Calibri" w:hAnsi="Arial" w:cs="Arial"/>
                <w:b/>
              </w:rPr>
            </w:pPr>
          </w:p>
        </w:tc>
      </w:tr>
    </w:tbl>
    <w:p w:rsidR="00434028" w:rsidRPr="00434028" w:rsidRDefault="00434028" w:rsidP="00C11FDE">
      <w:pPr>
        <w:spacing w:line="240" w:lineRule="auto"/>
        <w:ind w:left="1440"/>
        <w:rPr>
          <w:rFonts w:ascii="Arial" w:hAnsi="Arial" w:cs="Arial"/>
          <w:b/>
        </w:rPr>
      </w:pPr>
    </w:p>
    <w:p w:rsidR="00434028" w:rsidRPr="00434028" w:rsidRDefault="00434028" w:rsidP="00C11FDE">
      <w:pPr>
        <w:spacing w:line="240" w:lineRule="auto"/>
        <w:ind w:left="1080"/>
        <w:jc w:val="center"/>
        <w:rPr>
          <w:rFonts w:ascii="Arial" w:hAnsi="Arial" w:cs="Arial"/>
          <w:b/>
          <w:sz w:val="24"/>
          <w:szCs w:val="24"/>
        </w:rPr>
      </w:pPr>
      <w:r w:rsidRPr="00434028">
        <w:rPr>
          <w:rFonts w:ascii="Arial" w:hAnsi="Arial" w:cs="Arial"/>
          <w:b/>
          <w:sz w:val="24"/>
          <w:szCs w:val="24"/>
        </w:rPr>
        <w:t>2.2. Акции акционерных обществ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394"/>
        <w:gridCol w:w="3827"/>
        <w:gridCol w:w="3828"/>
      </w:tblGrid>
      <w:tr w:rsidR="00434028" w:rsidRPr="00434028" w:rsidTr="0045116C">
        <w:tc>
          <w:tcPr>
            <w:tcW w:w="2660" w:type="dxa"/>
          </w:tcPr>
          <w:p w:rsidR="00434028" w:rsidRPr="00434028" w:rsidRDefault="00434028" w:rsidP="00C11FDE">
            <w:pPr>
              <w:spacing w:line="240" w:lineRule="auto"/>
              <w:rPr>
                <w:rFonts w:ascii="Arial" w:hAnsi="Arial" w:cs="Arial"/>
                <w:b/>
              </w:rPr>
            </w:pPr>
            <w:r w:rsidRPr="00434028">
              <w:rPr>
                <w:rFonts w:ascii="Arial" w:eastAsia="Calibri" w:hAnsi="Arial" w:cs="Arial"/>
                <w:b/>
                <w:color w:val="000000"/>
                <w:lang w:eastAsia="en-US"/>
              </w:rPr>
              <w:t>Реестровый номер</w:t>
            </w:r>
          </w:p>
        </w:tc>
        <w:tc>
          <w:tcPr>
            <w:tcW w:w="4394" w:type="dxa"/>
          </w:tcPr>
          <w:p w:rsidR="00434028" w:rsidRPr="00434028" w:rsidRDefault="00434028" w:rsidP="00C11FDE">
            <w:pPr>
              <w:spacing w:line="240" w:lineRule="auto"/>
              <w:rPr>
                <w:rFonts w:ascii="Arial" w:hAnsi="Arial" w:cs="Arial"/>
                <w:b/>
              </w:rPr>
            </w:pPr>
            <w:r w:rsidRPr="00434028">
              <w:rPr>
                <w:rFonts w:ascii="Arial" w:hAnsi="Arial" w:cs="Arial"/>
                <w:b/>
              </w:rPr>
              <w:t xml:space="preserve">Наименование акционерного общества-эмитента, его </w:t>
            </w:r>
            <w:proofErr w:type="gramStart"/>
            <w:r w:rsidRPr="00434028">
              <w:rPr>
                <w:rFonts w:ascii="Arial" w:hAnsi="Arial" w:cs="Arial"/>
                <w:b/>
              </w:rPr>
              <w:t>основном</w:t>
            </w:r>
            <w:proofErr w:type="gramEnd"/>
            <w:r w:rsidRPr="00434028">
              <w:rPr>
                <w:rFonts w:ascii="Arial" w:hAnsi="Arial" w:cs="Arial"/>
                <w:b/>
              </w:rPr>
              <w:t xml:space="preserve"> государственном регистрационном номере</w:t>
            </w:r>
            <w:r w:rsidRPr="00434028">
              <w:rPr>
                <w:rFonts w:ascii="Arial" w:hAnsi="Arial" w:cs="Arial"/>
                <w:i/>
                <w:highlight w:val="yellow"/>
              </w:rPr>
              <w:t xml:space="preserve"> </w:t>
            </w:r>
          </w:p>
        </w:tc>
        <w:tc>
          <w:tcPr>
            <w:tcW w:w="3827" w:type="dxa"/>
          </w:tcPr>
          <w:p w:rsidR="00434028" w:rsidRPr="00434028" w:rsidRDefault="00434028" w:rsidP="00C11FDE">
            <w:pPr>
              <w:spacing w:line="240" w:lineRule="auto"/>
              <w:rPr>
                <w:rFonts w:ascii="Arial" w:hAnsi="Arial" w:cs="Arial"/>
                <w:b/>
              </w:rPr>
            </w:pPr>
            <w:r w:rsidRPr="00434028">
              <w:rPr>
                <w:rFonts w:ascii="Arial" w:hAnsi="Arial" w:cs="Arial"/>
                <w:b/>
              </w:rPr>
              <w:t xml:space="preserve">Количество акций, выпущенных акционерным  обществом (с указанием привилегированных акций), и размере доли в уставном капитале, </w:t>
            </w:r>
            <w:r w:rsidR="00892915" w:rsidRPr="00434028">
              <w:rPr>
                <w:rFonts w:ascii="Arial" w:hAnsi="Arial" w:cs="Arial"/>
                <w:b/>
              </w:rPr>
              <w:t>принадлежащей</w:t>
            </w:r>
            <w:r w:rsidRPr="00434028">
              <w:rPr>
                <w:rFonts w:ascii="Arial" w:hAnsi="Arial" w:cs="Arial"/>
                <w:b/>
              </w:rPr>
              <w:t xml:space="preserve"> муниципальному образованию, </w:t>
            </w:r>
            <w:proofErr w:type="gramStart"/>
            <w:r w:rsidRPr="00434028">
              <w:rPr>
                <w:rFonts w:ascii="Arial" w:hAnsi="Arial" w:cs="Arial"/>
                <w:b/>
              </w:rPr>
              <w:t>в</w:t>
            </w:r>
            <w:proofErr w:type="gramEnd"/>
            <w:r w:rsidRPr="00434028">
              <w:rPr>
                <w:rFonts w:ascii="Arial" w:hAnsi="Arial" w:cs="Arial"/>
                <w:b/>
              </w:rPr>
              <w:t xml:space="preserve"> %</w:t>
            </w:r>
          </w:p>
          <w:p w:rsidR="00434028" w:rsidRPr="00434028" w:rsidRDefault="00434028" w:rsidP="00C11FDE">
            <w:pPr>
              <w:spacing w:line="240" w:lineRule="auto"/>
              <w:rPr>
                <w:rFonts w:ascii="Arial" w:hAnsi="Arial" w:cs="Arial"/>
                <w:b/>
              </w:rPr>
            </w:pPr>
            <w:r w:rsidRPr="00434028">
              <w:rPr>
                <w:rFonts w:ascii="Arial" w:hAnsi="Arial" w:cs="Arial"/>
                <w:b/>
              </w:rPr>
              <w:t xml:space="preserve"> </w:t>
            </w:r>
          </w:p>
        </w:tc>
        <w:tc>
          <w:tcPr>
            <w:tcW w:w="3828" w:type="dxa"/>
          </w:tcPr>
          <w:p w:rsidR="00434028" w:rsidRPr="00434028" w:rsidRDefault="00434028" w:rsidP="00C11FDE">
            <w:pPr>
              <w:spacing w:line="240" w:lineRule="auto"/>
              <w:rPr>
                <w:rFonts w:ascii="Arial" w:hAnsi="Arial" w:cs="Arial"/>
                <w:b/>
              </w:rPr>
            </w:pPr>
            <w:r w:rsidRPr="00434028">
              <w:rPr>
                <w:rFonts w:ascii="Arial" w:hAnsi="Arial" w:cs="Arial"/>
                <w:b/>
              </w:rPr>
              <w:t>Номинальная стоимость акций</w:t>
            </w:r>
          </w:p>
          <w:p w:rsidR="00434028" w:rsidRPr="00434028" w:rsidRDefault="00434028" w:rsidP="00C11FDE">
            <w:pPr>
              <w:pStyle w:val="ConsPlusNormal"/>
              <w:spacing w:before="240"/>
              <w:ind w:firstLine="540"/>
              <w:jc w:val="both"/>
              <w:rPr>
                <w:b/>
                <w:sz w:val="22"/>
                <w:szCs w:val="22"/>
              </w:rPr>
            </w:pPr>
          </w:p>
        </w:tc>
      </w:tr>
      <w:tr w:rsidR="00434028" w:rsidRPr="00434028" w:rsidTr="0045116C">
        <w:tc>
          <w:tcPr>
            <w:tcW w:w="2660" w:type="dxa"/>
          </w:tcPr>
          <w:p w:rsidR="00434028" w:rsidRPr="00434028" w:rsidRDefault="00434028" w:rsidP="00C11FDE">
            <w:pPr>
              <w:spacing w:line="240" w:lineRule="auto"/>
              <w:rPr>
                <w:rFonts w:ascii="Arial" w:hAnsi="Arial" w:cs="Arial"/>
                <w:b/>
              </w:rPr>
            </w:pPr>
          </w:p>
        </w:tc>
        <w:tc>
          <w:tcPr>
            <w:tcW w:w="4394" w:type="dxa"/>
          </w:tcPr>
          <w:p w:rsidR="00434028" w:rsidRPr="00434028" w:rsidRDefault="00434028" w:rsidP="00C11FDE">
            <w:pPr>
              <w:spacing w:line="240" w:lineRule="auto"/>
              <w:rPr>
                <w:rFonts w:ascii="Arial" w:hAnsi="Arial" w:cs="Arial"/>
                <w:b/>
              </w:rPr>
            </w:pPr>
          </w:p>
        </w:tc>
        <w:tc>
          <w:tcPr>
            <w:tcW w:w="3827" w:type="dxa"/>
          </w:tcPr>
          <w:p w:rsidR="00434028" w:rsidRPr="00434028" w:rsidRDefault="00434028" w:rsidP="00C11FDE">
            <w:pPr>
              <w:spacing w:line="240" w:lineRule="auto"/>
              <w:rPr>
                <w:rFonts w:ascii="Arial" w:hAnsi="Arial" w:cs="Arial"/>
                <w:b/>
              </w:rPr>
            </w:pPr>
          </w:p>
        </w:tc>
        <w:tc>
          <w:tcPr>
            <w:tcW w:w="3828" w:type="dxa"/>
          </w:tcPr>
          <w:p w:rsidR="00434028" w:rsidRPr="00434028" w:rsidRDefault="00434028" w:rsidP="00C11FDE">
            <w:pPr>
              <w:spacing w:line="240" w:lineRule="auto"/>
              <w:rPr>
                <w:rFonts w:ascii="Arial" w:hAnsi="Arial" w:cs="Arial"/>
                <w:b/>
              </w:rPr>
            </w:pPr>
          </w:p>
        </w:tc>
      </w:tr>
    </w:tbl>
    <w:p w:rsidR="00434028" w:rsidRPr="00434028" w:rsidRDefault="00434028" w:rsidP="00C11FDE">
      <w:pPr>
        <w:spacing w:line="240" w:lineRule="auto"/>
        <w:rPr>
          <w:rFonts w:ascii="Arial" w:hAnsi="Arial" w:cs="Arial"/>
          <w:b/>
        </w:rPr>
      </w:pPr>
    </w:p>
    <w:p w:rsidR="00434028" w:rsidRPr="00434028" w:rsidRDefault="00434028" w:rsidP="00C11FDE">
      <w:pPr>
        <w:spacing w:line="240" w:lineRule="auto"/>
        <w:ind w:left="1080"/>
        <w:jc w:val="center"/>
        <w:rPr>
          <w:rFonts w:ascii="Arial" w:hAnsi="Arial" w:cs="Arial"/>
          <w:b/>
          <w:sz w:val="24"/>
          <w:szCs w:val="24"/>
        </w:rPr>
      </w:pPr>
      <w:r w:rsidRPr="00434028">
        <w:rPr>
          <w:rFonts w:ascii="Arial" w:hAnsi="Arial" w:cs="Arial"/>
          <w:b/>
          <w:sz w:val="24"/>
          <w:szCs w:val="24"/>
        </w:rPr>
        <w:t>2.3. Доли (вклады) в уставных (складочных) капиталах хозяйственных обществ и товариществ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394"/>
        <w:gridCol w:w="7655"/>
      </w:tblGrid>
      <w:tr w:rsidR="00434028" w:rsidRPr="00434028" w:rsidTr="0045116C">
        <w:tc>
          <w:tcPr>
            <w:tcW w:w="2660" w:type="dxa"/>
          </w:tcPr>
          <w:p w:rsidR="00434028" w:rsidRPr="00434028" w:rsidRDefault="00434028" w:rsidP="00C11FDE">
            <w:pPr>
              <w:spacing w:line="240" w:lineRule="auto"/>
              <w:rPr>
                <w:rFonts w:ascii="Arial" w:hAnsi="Arial" w:cs="Arial"/>
                <w:b/>
              </w:rPr>
            </w:pPr>
            <w:r w:rsidRPr="00434028">
              <w:rPr>
                <w:rFonts w:ascii="Arial" w:eastAsia="Calibri" w:hAnsi="Arial" w:cs="Arial"/>
                <w:b/>
                <w:color w:val="000000"/>
                <w:lang w:eastAsia="en-US"/>
              </w:rPr>
              <w:t>Реестровый номер</w:t>
            </w:r>
          </w:p>
        </w:tc>
        <w:tc>
          <w:tcPr>
            <w:tcW w:w="4394" w:type="dxa"/>
          </w:tcPr>
          <w:p w:rsidR="00434028" w:rsidRPr="00434028" w:rsidRDefault="00434028" w:rsidP="00C11FDE">
            <w:pPr>
              <w:pStyle w:val="ConsPlusNormal"/>
              <w:spacing w:before="240"/>
              <w:ind w:firstLine="540"/>
              <w:jc w:val="both"/>
              <w:rPr>
                <w:b/>
                <w:sz w:val="22"/>
                <w:szCs w:val="22"/>
              </w:rPr>
            </w:pPr>
            <w:r w:rsidRPr="00434028">
              <w:rPr>
                <w:b/>
                <w:sz w:val="22"/>
                <w:szCs w:val="22"/>
              </w:rPr>
              <w:t xml:space="preserve">Наименование хозяйственного общества, товарищества, его </w:t>
            </w:r>
            <w:proofErr w:type="gramStart"/>
            <w:r w:rsidRPr="00434028">
              <w:rPr>
                <w:b/>
                <w:sz w:val="22"/>
                <w:szCs w:val="22"/>
              </w:rPr>
              <w:t>основном</w:t>
            </w:r>
            <w:proofErr w:type="gramEnd"/>
            <w:r w:rsidRPr="00434028">
              <w:rPr>
                <w:b/>
                <w:sz w:val="22"/>
                <w:szCs w:val="22"/>
              </w:rPr>
              <w:t xml:space="preserve"> государственном регистрационном номере   </w:t>
            </w:r>
          </w:p>
        </w:tc>
        <w:tc>
          <w:tcPr>
            <w:tcW w:w="7655" w:type="dxa"/>
          </w:tcPr>
          <w:p w:rsidR="00434028" w:rsidRPr="00434028" w:rsidRDefault="00434028" w:rsidP="00C11FDE">
            <w:pPr>
              <w:spacing w:line="240" w:lineRule="auto"/>
              <w:rPr>
                <w:rFonts w:ascii="Arial" w:hAnsi="Arial" w:cs="Arial"/>
                <w:b/>
              </w:rPr>
            </w:pPr>
            <w:r w:rsidRPr="00434028">
              <w:rPr>
                <w:rFonts w:ascii="Arial" w:hAnsi="Arial" w:cs="Arial"/>
                <w:b/>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434028" w:rsidRPr="00434028" w:rsidRDefault="00434028" w:rsidP="00C11FDE">
            <w:pPr>
              <w:pStyle w:val="ConsPlusNormal"/>
              <w:spacing w:before="240"/>
              <w:ind w:firstLine="540"/>
              <w:jc w:val="both"/>
              <w:rPr>
                <w:b/>
                <w:sz w:val="22"/>
                <w:szCs w:val="22"/>
              </w:rPr>
            </w:pPr>
          </w:p>
        </w:tc>
      </w:tr>
      <w:tr w:rsidR="00434028" w:rsidRPr="00434028" w:rsidTr="0045116C">
        <w:tc>
          <w:tcPr>
            <w:tcW w:w="2660" w:type="dxa"/>
          </w:tcPr>
          <w:p w:rsidR="00434028" w:rsidRPr="00434028" w:rsidRDefault="00434028" w:rsidP="00C11FDE">
            <w:pPr>
              <w:spacing w:line="240" w:lineRule="auto"/>
              <w:rPr>
                <w:rFonts w:ascii="Arial" w:hAnsi="Arial" w:cs="Arial"/>
                <w:b/>
              </w:rPr>
            </w:pPr>
          </w:p>
        </w:tc>
        <w:tc>
          <w:tcPr>
            <w:tcW w:w="4394" w:type="dxa"/>
          </w:tcPr>
          <w:p w:rsidR="00434028" w:rsidRPr="00434028" w:rsidRDefault="00434028" w:rsidP="00C11FDE">
            <w:pPr>
              <w:spacing w:line="240" w:lineRule="auto"/>
              <w:rPr>
                <w:rFonts w:ascii="Arial" w:hAnsi="Arial" w:cs="Arial"/>
                <w:b/>
              </w:rPr>
            </w:pPr>
          </w:p>
        </w:tc>
        <w:tc>
          <w:tcPr>
            <w:tcW w:w="7655" w:type="dxa"/>
          </w:tcPr>
          <w:p w:rsidR="00434028" w:rsidRPr="00434028" w:rsidRDefault="00434028" w:rsidP="00C11FDE">
            <w:pPr>
              <w:spacing w:line="240" w:lineRule="auto"/>
              <w:rPr>
                <w:rFonts w:ascii="Arial" w:hAnsi="Arial" w:cs="Arial"/>
                <w:b/>
              </w:rPr>
            </w:pPr>
          </w:p>
        </w:tc>
      </w:tr>
      <w:tr w:rsidR="00434028" w:rsidRPr="00434028" w:rsidTr="0045116C">
        <w:tc>
          <w:tcPr>
            <w:tcW w:w="14709" w:type="dxa"/>
            <w:gridSpan w:val="3"/>
          </w:tcPr>
          <w:p w:rsidR="00434028" w:rsidRPr="00434028" w:rsidRDefault="00434028" w:rsidP="00C11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0"/>
              <w:jc w:val="center"/>
              <w:rPr>
                <w:rFonts w:ascii="Arial" w:eastAsia="Calibri" w:hAnsi="Arial" w:cs="Arial"/>
                <w:b/>
                <w:sz w:val="24"/>
                <w:szCs w:val="24"/>
              </w:rPr>
            </w:pPr>
            <w:r w:rsidRPr="00434028">
              <w:rPr>
                <w:rFonts w:ascii="Arial" w:eastAsia="Calibri" w:hAnsi="Arial" w:cs="Arial"/>
                <w:b/>
                <w:sz w:val="24"/>
                <w:szCs w:val="24"/>
              </w:rPr>
              <w:lastRenderedPageBreak/>
              <w:t>Подраздел 3.  Иное имущество, не относящееся к недвижимым и движимым вещам</w:t>
            </w:r>
          </w:p>
        </w:tc>
      </w:tr>
      <w:tr w:rsidR="00434028" w:rsidRPr="00434028" w:rsidTr="0045116C">
        <w:tc>
          <w:tcPr>
            <w:tcW w:w="2660" w:type="dxa"/>
          </w:tcPr>
          <w:p w:rsidR="00434028" w:rsidRPr="00892915" w:rsidRDefault="00434028" w:rsidP="00C11FDE">
            <w:pPr>
              <w:spacing w:line="240" w:lineRule="auto"/>
              <w:rPr>
                <w:rFonts w:ascii="Arial" w:hAnsi="Arial" w:cs="Arial"/>
                <w:b/>
              </w:rPr>
            </w:pPr>
            <w:r w:rsidRPr="00892915">
              <w:rPr>
                <w:rFonts w:ascii="Arial" w:eastAsia="Calibri" w:hAnsi="Arial" w:cs="Arial"/>
                <w:b/>
                <w:color w:val="000000"/>
                <w:lang w:eastAsia="en-US"/>
              </w:rPr>
              <w:t>Реестровый номер</w:t>
            </w:r>
          </w:p>
        </w:tc>
        <w:tc>
          <w:tcPr>
            <w:tcW w:w="4394" w:type="dxa"/>
          </w:tcPr>
          <w:p w:rsidR="00434028" w:rsidRPr="00892915" w:rsidRDefault="00434028" w:rsidP="00C11FDE">
            <w:pPr>
              <w:spacing w:line="240" w:lineRule="auto"/>
              <w:rPr>
                <w:rFonts w:ascii="Arial" w:hAnsi="Arial" w:cs="Arial"/>
                <w:b/>
              </w:rPr>
            </w:pPr>
            <w:r w:rsidRPr="00892915">
              <w:rPr>
                <w:rFonts w:ascii="Arial" w:eastAsia="Calibri" w:hAnsi="Arial" w:cs="Arial"/>
                <w:b/>
                <w:lang w:eastAsia="en-US"/>
              </w:rPr>
              <w:t>Вид и наименование объекта имущественного права</w:t>
            </w:r>
          </w:p>
        </w:tc>
        <w:tc>
          <w:tcPr>
            <w:tcW w:w="7655" w:type="dxa"/>
          </w:tcPr>
          <w:p w:rsidR="00434028" w:rsidRPr="00892915" w:rsidRDefault="00434028" w:rsidP="00C11FDE">
            <w:pPr>
              <w:spacing w:line="240" w:lineRule="auto"/>
              <w:rPr>
                <w:rFonts w:ascii="Arial" w:hAnsi="Arial" w:cs="Arial"/>
                <w:b/>
              </w:rPr>
            </w:pPr>
            <w:proofErr w:type="gramStart"/>
            <w:r w:rsidRPr="00892915">
              <w:rPr>
                <w:rFonts w:ascii="Arial" w:eastAsia="Calibri" w:hAnsi="Arial" w:cs="Arial"/>
                <w:b/>
                <w:lang w:eastAsia="en-US"/>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892915">
              <w:rPr>
                <w:rFonts w:ascii="Arial" w:eastAsia="Calibri" w:hAnsi="Arial" w:cs="Arial"/>
                <w:b/>
                <w:lang w:eastAsia="en-US"/>
              </w:rPr>
              <w:t xml:space="preserve"> государственного органа (организации), выдавшего документ.</w:t>
            </w:r>
          </w:p>
        </w:tc>
      </w:tr>
      <w:tr w:rsidR="00434028" w:rsidRPr="00434028" w:rsidTr="0045116C">
        <w:tc>
          <w:tcPr>
            <w:tcW w:w="2660" w:type="dxa"/>
          </w:tcPr>
          <w:p w:rsidR="00434028" w:rsidRPr="00434028" w:rsidRDefault="00434028" w:rsidP="00C11FDE">
            <w:pPr>
              <w:spacing w:line="240" w:lineRule="auto"/>
              <w:rPr>
                <w:rFonts w:ascii="Arial" w:eastAsia="Calibri" w:hAnsi="Arial" w:cs="Arial"/>
                <w:color w:val="000000"/>
                <w:lang w:eastAsia="en-US"/>
              </w:rPr>
            </w:pPr>
          </w:p>
        </w:tc>
        <w:tc>
          <w:tcPr>
            <w:tcW w:w="4394" w:type="dxa"/>
          </w:tcPr>
          <w:p w:rsidR="00434028" w:rsidRPr="00434028" w:rsidRDefault="00434028" w:rsidP="00C11FDE">
            <w:pPr>
              <w:spacing w:line="240" w:lineRule="auto"/>
              <w:rPr>
                <w:rFonts w:ascii="Arial" w:eastAsia="Calibri" w:hAnsi="Arial" w:cs="Arial"/>
                <w:lang w:eastAsia="en-US"/>
              </w:rPr>
            </w:pPr>
          </w:p>
        </w:tc>
        <w:tc>
          <w:tcPr>
            <w:tcW w:w="7655" w:type="dxa"/>
          </w:tcPr>
          <w:p w:rsidR="00434028" w:rsidRPr="00434028" w:rsidRDefault="00434028" w:rsidP="00C11FDE">
            <w:pPr>
              <w:spacing w:line="240" w:lineRule="auto"/>
              <w:rPr>
                <w:rFonts w:ascii="Arial" w:eastAsia="Calibri" w:hAnsi="Arial" w:cs="Arial"/>
                <w:lang w:eastAsia="en-US"/>
              </w:rPr>
            </w:pPr>
          </w:p>
        </w:tc>
      </w:tr>
    </w:tbl>
    <w:p w:rsidR="00434028" w:rsidRPr="00434028" w:rsidRDefault="00434028" w:rsidP="00C11FDE">
      <w:pPr>
        <w:spacing w:line="240" w:lineRule="auto"/>
        <w:rPr>
          <w:rFonts w:ascii="Arial" w:hAnsi="Arial" w:cs="Arial"/>
          <w:sz w:val="24"/>
          <w:szCs w:val="24"/>
        </w:rPr>
      </w:pPr>
    </w:p>
    <w:p w:rsidR="00434028" w:rsidRPr="00434028" w:rsidRDefault="00434028" w:rsidP="00C11FDE">
      <w:pPr>
        <w:spacing w:line="240" w:lineRule="auto"/>
        <w:jc w:val="center"/>
        <w:rPr>
          <w:rFonts w:ascii="Arial" w:hAnsi="Arial" w:cs="Arial"/>
          <w:b/>
          <w:sz w:val="24"/>
          <w:szCs w:val="24"/>
        </w:rPr>
      </w:pPr>
      <w:r w:rsidRPr="00434028">
        <w:rPr>
          <w:rFonts w:ascii="Arial" w:hAnsi="Arial" w:cs="Arial"/>
          <w:b/>
          <w:sz w:val="24"/>
          <w:szCs w:val="24"/>
        </w:rPr>
        <w:t xml:space="preserve">Раздел 3. </w:t>
      </w:r>
      <w:proofErr w:type="gramStart"/>
      <w:r w:rsidRPr="00434028">
        <w:rPr>
          <w:rFonts w:ascii="Arial" w:hAnsi="Arial" w:cs="Arial"/>
          <w:b/>
          <w:sz w:val="24"/>
          <w:szCs w:val="24"/>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2027"/>
        <w:gridCol w:w="1897"/>
        <w:gridCol w:w="1797"/>
        <w:gridCol w:w="1754"/>
        <w:gridCol w:w="1847"/>
        <w:gridCol w:w="1754"/>
        <w:gridCol w:w="1901"/>
      </w:tblGrid>
      <w:tr w:rsidR="00434028" w:rsidRPr="00434028" w:rsidTr="0045116C">
        <w:tc>
          <w:tcPr>
            <w:tcW w:w="1811" w:type="dxa"/>
          </w:tcPr>
          <w:p w:rsidR="00434028" w:rsidRPr="00434028" w:rsidRDefault="00434028" w:rsidP="00C11FDE">
            <w:pPr>
              <w:spacing w:line="240" w:lineRule="auto"/>
              <w:rPr>
                <w:rFonts w:ascii="Arial" w:hAnsi="Arial" w:cs="Arial"/>
                <w:b/>
              </w:rPr>
            </w:pPr>
            <w:r w:rsidRPr="00434028">
              <w:rPr>
                <w:rFonts w:ascii="Arial" w:hAnsi="Arial" w:cs="Arial"/>
                <w:b/>
              </w:rPr>
              <w:t>Полное наименование и организационно-правовая форма юридического лица</w:t>
            </w:r>
          </w:p>
        </w:tc>
        <w:tc>
          <w:tcPr>
            <w:tcW w:w="1992" w:type="dxa"/>
          </w:tcPr>
          <w:p w:rsidR="00434028" w:rsidRPr="00434028" w:rsidRDefault="00434028" w:rsidP="00C11FDE">
            <w:pPr>
              <w:spacing w:line="240" w:lineRule="auto"/>
              <w:rPr>
                <w:rFonts w:ascii="Arial" w:hAnsi="Arial" w:cs="Arial"/>
                <w:b/>
              </w:rPr>
            </w:pPr>
            <w:r w:rsidRPr="00434028">
              <w:rPr>
                <w:rFonts w:ascii="Arial" w:hAnsi="Arial" w:cs="Arial"/>
                <w:b/>
              </w:rPr>
              <w:t>Адрес (местонахождение)</w:t>
            </w:r>
          </w:p>
        </w:tc>
        <w:tc>
          <w:tcPr>
            <w:tcW w:w="1911" w:type="dxa"/>
          </w:tcPr>
          <w:p w:rsidR="00434028" w:rsidRPr="00434028" w:rsidRDefault="00434028" w:rsidP="00C11FDE">
            <w:pPr>
              <w:spacing w:line="240" w:lineRule="auto"/>
              <w:rPr>
                <w:rFonts w:ascii="Arial" w:hAnsi="Arial" w:cs="Arial"/>
                <w:b/>
              </w:rPr>
            </w:pPr>
            <w:r w:rsidRPr="00434028">
              <w:rPr>
                <w:rFonts w:ascii="Arial" w:hAnsi="Arial" w:cs="Arial"/>
                <w:b/>
              </w:rPr>
              <w:t>Основной государственный регистрационный номер и дата государственной  регистрации</w:t>
            </w:r>
          </w:p>
        </w:tc>
        <w:tc>
          <w:tcPr>
            <w:tcW w:w="1808" w:type="dxa"/>
          </w:tcPr>
          <w:p w:rsidR="00434028" w:rsidRPr="00434028" w:rsidRDefault="00434028" w:rsidP="00C11FDE">
            <w:pPr>
              <w:spacing w:line="240" w:lineRule="auto"/>
              <w:rPr>
                <w:rFonts w:ascii="Arial" w:hAnsi="Arial" w:cs="Arial"/>
                <w:b/>
              </w:rPr>
            </w:pPr>
            <w:r w:rsidRPr="00434028">
              <w:rPr>
                <w:rFonts w:ascii="Arial" w:hAnsi="Arial" w:cs="Arial"/>
                <w:b/>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771" w:type="dxa"/>
          </w:tcPr>
          <w:p w:rsidR="00434028" w:rsidRPr="00434028" w:rsidRDefault="00434028" w:rsidP="00C11FDE">
            <w:pPr>
              <w:spacing w:line="240" w:lineRule="auto"/>
              <w:rPr>
                <w:rFonts w:ascii="Arial" w:hAnsi="Arial" w:cs="Arial"/>
                <w:b/>
              </w:rPr>
            </w:pPr>
            <w:r w:rsidRPr="00434028">
              <w:rPr>
                <w:rFonts w:ascii="Arial" w:hAnsi="Arial" w:cs="Arial"/>
                <w:b/>
              </w:rPr>
              <w:t>Размер уставного фонда (для муниципальных унитарных предприятий)</w:t>
            </w:r>
          </w:p>
        </w:tc>
        <w:tc>
          <w:tcPr>
            <w:tcW w:w="1855" w:type="dxa"/>
          </w:tcPr>
          <w:p w:rsidR="00434028" w:rsidRPr="00434028" w:rsidRDefault="00434028" w:rsidP="00C11FDE">
            <w:pPr>
              <w:spacing w:line="240" w:lineRule="auto"/>
              <w:rPr>
                <w:rFonts w:ascii="Arial" w:hAnsi="Arial" w:cs="Arial"/>
                <w:b/>
              </w:rPr>
            </w:pPr>
            <w:r w:rsidRPr="00434028">
              <w:rPr>
                <w:rFonts w:ascii="Arial" w:hAnsi="Arial" w:cs="Arial"/>
                <w:b/>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771" w:type="dxa"/>
          </w:tcPr>
          <w:p w:rsidR="00434028" w:rsidRPr="00434028" w:rsidRDefault="00434028" w:rsidP="00C11FDE">
            <w:pPr>
              <w:spacing w:line="240" w:lineRule="auto"/>
              <w:rPr>
                <w:rFonts w:ascii="Arial" w:hAnsi="Arial" w:cs="Arial"/>
                <w:b/>
              </w:rPr>
            </w:pPr>
            <w:r w:rsidRPr="00434028">
              <w:rPr>
                <w:rFonts w:ascii="Arial" w:hAnsi="Arial" w:cs="Arial"/>
                <w:b/>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867" w:type="dxa"/>
          </w:tcPr>
          <w:p w:rsidR="00434028" w:rsidRPr="00434028" w:rsidRDefault="00434028" w:rsidP="00C11FDE">
            <w:pPr>
              <w:spacing w:line="240" w:lineRule="auto"/>
              <w:rPr>
                <w:rFonts w:ascii="Arial" w:hAnsi="Arial" w:cs="Arial"/>
                <w:b/>
              </w:rPr>
            </w:pPr>
            <w:r w:rsidRPr="00434028">
              <w:rPr>
                <w:rFonts w:ascii="Arial" w:hAnsi="Arial" w:cs="Arial"/>
                <w:b/>
              </w:rPr>
              <w:t>Среднесписочная численность работников (для муниципальных учреждений и муниципальных унитарных предприятий)</w:t>
            </w:r>
          </w:p>
        </w:tc>
      </w:tr>
      <w:tr w:rsidR="00434028" w:rsidRPr="00434028" w:rsidTr="0045116C">
        <w:tc>
          <w:tcPr>
            <w:tcW w:w="1811" w:type="dxa"/>
          </w:tcPr>
          <w:p w:rsidR="00434028" w:rsidRPr="00434028" w:rsidRDefault="00434028" w:rsidP="00C11FDE">
            <w:pPr>
              <w:spacing w:line="240" w:lineRule="auto"/>
              <w:rPr>
                <w:rFonts w:ascii="Arial" w:hAnsi="Arial" w:cs="Arial"/>
                <w:b/>
              </w:rPr>
            </w:pPr>
          </w:p>
        </w:tc>
        <w:tc>
          <w:tcPr>
            <w:tcW w:w="1992" w:type="dxa"/>
          </w:tcPr>
          <w:p w:rsidR="00434028" w:rsidRPr="00434028" w:rsidRDefault="00434028" w:rsidP="00C11FDE">
            <w:pPr>
              <w:spacing w:line="240" w:lineRule="auto"/>
              <w:rPr>
                <w:rFonts w:ascii="Arial" w:hAnsi="Arial" w:cs="Arial"/>
                <w:b/>
              </w:rPr>
            </w:pPr>
          </w:p>
        </w:tc>
        <w:tc>
          <w:tcPr>
            <w:tcW w:w="1911" w:type="dxa"/>
          </w:tcPr>
          <w:p w:rsidR="00434028" w:rsidRPr="00434028" w:rsidRDefault="00434028" w:rsidP="00C11FDE">
            <w:pPr>
              <w:spacing w:line="240" w:lineRule="auto"/>
              <w:rPr>
                <w:rFonts w:ascii="Arial" w:hAnsi="Arial" w:cs="Arial"/>
                <w:b/>
              </w:rPr>
            </w:pPr>
          </w:p>
        </w:tc>
        <w:tc>
          <w:tcPr>
            <w:tcW w:w="1808" w:type="dxa"/>
          </w:tcPr>
          <w:p w:rsidR="00434028" w:rsidRPr="00434028" w:rsidRDefault="00434028" w:rsidP="00C11FDE">
            <w:pPr>
              <w:spacing w:line="240" w:lineRule="auto"/>
              <w:rPr>
                <w:rFonts w:ascii="Arial" w:hAnsi="Arial" w:cs="Arial"/>
                <w:b/>
              </w:rPr>
            </w:pPr>
          </w:p>
        </w:tc>
        <w:tc>
          <w:tcPr>
            <w:tcW w:w="1771" w:type="dxa"/>
          </w:tcPr>
          <w:p w:rsidR="00434028" w:rsidRPr="00434028" w:rsidRDefault="00434028" w:rsidP="00C11FDE">
            <w:pPr>
              <w:spacing w:line="240" w:lineRule="auto"/>
              <w:rPr>
                <w:rFonts w:ascii="Arial" w:hAnsi="Arial" w:cs="Arial"/>
                <w:b/>
              </w:rPr>
            </w:pPr>
          </w:p>
        </w:tc>
        <w:tc>
          <w:tcPr>
            <w:tcW w:w="1855" w:type="dxa"/>
          </w:tcPr>
          <w:p w:rsidR="00434028" w:rsidRPr="00434028" w:rsidRDefault="00434028" w:rsidP="00C11FDE">
            <w:pPr>
              <w:spacing w:line="240" w:lineRule="auto"/>
              <w:rPr>
                <w:rFonts w:ascii="Arial" w:hAnsi="Arial" w:cs="Arial"/>
                <w:b/>
              </w:rPr>
            </w:pPr>
          </w:p>
        </w:tc>
        <w:tc>
          <w:tcPr>
            <w:tcW w:w="1771" w:type="dxa"/>
          </w:tcPr>
          <w:p w:rsidR="00434028" w:rsidRPr="00434028" w:rsidRDefault="00434028" w:rsidP="00C11FDE">
            <w:pPr>
              <w:spacing w:line="240" w:lineRule="auto"/>
              <w:rPr>
                <w:rFonts w:ascii="Arial" w:hAnsi="Arial" w:cs="Arial"/>
                <w:b/>
              </w:rPr>
            </w:pPr>
          </w:p>
        </w:tc>
        <w:tc>
          <w:tcPr>
            <w:tcW w:w="1867" w:type="dxa"/>
          </w:tcPr>
          <w:p w:rsidR="00434028" w:rsidRPr="00434028" w:rsidRDefault="00434028" w:rsidP="00C11FDE">
            <w:pPr>
              <w:spacing w:line="240" w:lineRule="auto"/>
              <w:rPr>
                <w:rFonts w:ascii="Arial" w:hAnsi="Arial" w:cs="Arial"/>
                <w:b/>
              </w:rPr>
            </w:pPr>
          </w:p>
        </w:tc>
      </w:tr>
    </w:tbl>
    <w:p w:rsidR="00294D51" w:rsidRDefault="00294D51" w:rsidP="00434028">
      <w:pPr>
        <w:tabs>
          <w:tab w:val="left" w:pos="5190"/>
          <w:tab w:val="left" w:pos="8364"/>
        </w:tabs>
        <w:spacing w:after="0" w:line="240" w:lineRule="auto"/>
        <w:ind w:right="1245"/>
        <w:jc w:val="center"/>
      </w:pPr>
    </w:p>
    <w:sectPr w:rsidR="00294D51" w:rsidSect="00C11FD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D45"/>
    <w:multiLevelType w:val="multilevel"/>
    <w:tmpl w:val="9E628540"/>
    <w:lvl w:ilvl="0">
      <w:start w:val="1"/>
      <w:numFmt w:val="decimal"/>
      <w:lvlText w:val="%1."/>
      <w:lvlJc w:val="left"/>
      <w:pPr>
        <w:ind w:left="720"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2D347251"/>
    <w:multiLevelType w:val="hybridMultilevel"/>
    <w:tmpl w:val="43CE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D5A69"/>
    <w:multiLevelType w:val="hybridMultilevel"/>
    <w:tmpl w:val="3FEA67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8527D16"/>
    <w:multiLevelType w:val="hybridMultilevel"/>
    <w:tmpl w:val="2A205D56"/>
    <w:lvl w:ilvl="0" w:tplc="4774C46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9"/>
  <w:drawingGridHorizontalSpacing w:val="110"/>
  <w:displayHorizontalDrawingGridEvery w:val="2"/>
  <w:characterSpacingControl w:val="doNotCompress"/>
  <w:compat/>
  <w:rsids>
    <w:rsidRoot w:val="00C30450"/>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44C2"/>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79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8F4"/>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30BE"/>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5F04"/>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A8B"/>
    <w:rsid w:val="00391D1F"/>
    <w:rsid w:val="00391DCF"/>
    <w:rsid w:val="00391E51"/>
    <w:rsid w:val="00392A9C"/>
    <w:rsid w:val="00392AAA"/>
    <w:rsid w:val="003933C7"/>
    <w:rsid w:val="00393830"/>
    <w:rsid w:val="003940F4"/>
    <w:rsid w:val="00394AAB"/>
    <w:rsid w:val="00394AF7"/>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028"/>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34D"/>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0B"/>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5BE5"/>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15"/>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4C84"/>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1FB"/>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002"/>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51C"/>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5D2C"/>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1FDE"/>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45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28E"/>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89E"/>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544"/>
    <w:rsid w:val="00EF6ADA"/>
    <w:rsid w:val="00EF6ED6"/>
    <w:rsid w:val="00EF6FD6"/>
    <w:rsid w:val="00EF7D32"/>
    <w:rsid w:val="00F00A08"/>
    <w:rsid w:val="00F00C1A"/>
    <w:rsid w:val="00F01017"/>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93D"/>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4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04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126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6790"/>
    <w:rPr>
      <w:rFonts w:ascii="Tahoma" w:eastAsiaTheme="minorEastAsia" w:hAnsi="Tahoma" w:cs="Tahoma"/>
      <w:sz w:val="16"/>
      <w:szCs w:val="16"/>
      <w:lang w:eastAsia="ru-RU"/>
    </w:rPr>
  </w:style>
  <w:style w:type="paragraph" w:styleId="a6">
    <w:name w:val="List Paragraph"/>
    <w:basedOn w:val="a"/>
    <w:uiPriority w:val="34"/>
    <w:qFormat/>
    <w:rsid w:val="00295F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19</cp:revision>
  <cp:lastPrinted>2023-03-06T07:36:00Z</cp:lastPrinted>
  <dcterms:created xsi:type="dcterms:W3CDTF">2016-01-11T03:04:00Z</dcterms:created>
  <dcterms:modified xsi:type="dcterms:W3CDTF">2023-03-06T07:36:00Z</dcterms:modified>
</cp:coreProperties>
</file>